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29A" w:rsidRDefault="00C5029A" w:rsidP="00C5029A">
      <w:pPr>
        <w:widowControl/>
        <w:shd w:val="clear" w:color="auto" w:fill="FFFFFF"/>
        <w:spacing w:line="360" w:lineRule="auto"/>
        <w:jc w:val="center"/>
        <w:rPr>
          <w:rFonts w:eastAsia="黑体"/>
          <w:b/>
          <w:color w:val="000000"/>
          <w:kern w:val="0"/>
          <w:sz w:val="30"/>
          <w:szCs w:val="30"/>
        </w:rPr>
      </w:pPr>
      <w:bookmarkStart w:id="0" w:name="OLE_LINK1"/>
      <w:r>
        <w:rPr>
          <w:rFonts w:eastAsia="黑体"/>
          <w:b/>
          <w:color w:val="000000"/>
          <w:kern w:val="0"/>
          <w:sz w:val="30"/>
          <w:szCs w:val="30"/>
        </w:rPr>
        <w:t>2017</w:t>
      </w:r>
      <w:r>
        <w:rPr>
          <w:rFonts w:eastAsia="黑体" w:hint="eastAsia"/>
          <w:b/>
          <w:color w:val="000000"/>
          <w:kern w:val="0"/>
          <w:sz w:val="30"/>
          <w:szCs w:val="30"/>
        </w:rPr>
        <w:t>年硕士研究生招生专业目录</w:t>
      </w:r>
    </w:p>
    <w:p w:rsidR="00C5029A" w:rsidRDefault="00C5029A" w:rsidP="00C5029A">
      <w:pPr>
        <w:widowControl/>
        <w:shd w:val="clear" w:color="auto" w:fill="FFFFFF"/>
        <w:spacing w:line="360" w:lineRule="auto"/>
        <w:jc w:val="left"/>
        <w:rPr>
          <w:rFonts w:eastAsia="黑体"/>
          <w:b/>
          <w:color w:val="000000"/>
          <w:kern w:val="0"/>
          <w:sz w:val="24"/>
        </w:rPr>
      </w:pPr>
      <w:r>
        <w:rPr>
          <w:rFonts w:eastAsia="黑体"/>
          <w:b/>
          <w:color w:val="000000"/>
          <w:kern w:val="0"/>
          <w:sz w:val="24"/>
        </w:rPr>
        <w:t>1.</w:t>
      </w:r>
      <w:r>
        <w:rPr>
          <w:rFonts w:eastAsia="黑体" w:hint="eastAsia"/>
          <w:b/>
          <w:color w:val="000000"/>
          <w:kern w:val="0"/>
          <w:sz w:val="24"/>
        </w:rPr>
        <w:t>学术型硕士（仅招收全日制研究生）</w:t>
      </w:r>
    </w:p>
    <w:tbl>
      <w:tblPr>
        <w:tblW w:w="10707" w:type="dxa"/>
        <w:jc w:val="center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1277"/>
        <w:gridCol w:w="2409"/>
        <w:gridCol w:w="1485"/>
        <w:gridCol w:w="662"/>
        <w:gridCol w:w="2749"/>
        <w:gridCol w:w="1133"/>
      </w:tblGrid>
      <w:tr w:rsidR="00C5029A" w:rsidTr="009F7983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kern w:val="0"/>
                <w:sz w:val="24"/>
              </w:rPr>
              <w:t>一级</w:t>
            </w:r>
          </w:p>
          <w:p w:rsidR="00C5029A" w:rsidRDefault="00C5029A" w:rsidP="00C5029A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kern w:val="0"/>
                <w:sz w:val="24"/>
              </w:rPr>
              <w:t>学科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rFonts w:hAnsi="宋体"/>
                <w:b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kern w:val="0"/>
                <w:sz w:val="24"/>
              </w:rPr>
              <w:t>二级</w:t>
            </w:r>
          </w:p>
          <w:p w:rsidR="00C5029A" w:rsidRDefault="00C5029A" w:rsidP="00C5029A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kern w:val="0"/>
                <w:sz w:val="24"/>
              </w:rPr>
              <w:t>学科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rFonts w:hAnsi="宋体"/>
                <w:b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kern w:val="0"/>
                <w:sz w:val="24"/>
              </w:rPr>
              <w:t>研究</w:t>
            </w:r>
          </w:p>
          <w:p w:rsidR="00C5029A" w:rsidRDefault="00C5029A" w:rsidP="00C5029A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kern w:val="0"/>
                <w:sz w:val="24"/>
              </w:rPr>
              <w:t>方向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rFonts w:hAnsi="宋体"/>
                <w:b/>
                <w:color w:val="000000"/>
                <w:spacing w:val="-2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spacing w:val="-20"/>
                <w:kern w:val="0"/>
                <w:sz w:val="24"/>
              </w:rPr>
              <w:t>导师</w:t>
            </w:r>
          </w:p>
          <w:p w:rsidR="00C5029A" w:rsidRDefault="00C5029A" w:rsidP="00C5029A">
            <w:pPr>
              <w:widowControl/>
              <w:jc w:val="center"/>
              <w:rPr>
                <w:rFonts w:hAnsi="宋体"/>
                <w:b/>
                <w:color w:val="000000"/>
                <w:spacing w:val="-2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spacing w:val="-20"/>
                <w:kern w:val="0"/>
                <w:sz w:val="24"/>
              </w:rPr>
              <w:t>姓名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b/>
                <w:color w:val="000000"/>
                <w:spacing w:val="-2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spacing w:val="-20"/>
                <w:kern w:val="0"/>
                <w:sz w:val="24"/>
              </w:rPr>
              <w:t>招生</w:t>
            </w:r>
          </w:p>
          <w:p w:rsidR="00C5029A" w:rsidRDefault="00C5029A" w:rsidP="00C5029A">
            <w:pPr>
              <w:widowControl/>
              <w:jc w:val="center"/>
              <w:rPr>
                <w:b/>
                <w:color w:val="000000"/>
                <w:spacing w:val="-2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spacing w:val="-20"/>
                <w:kern w:val="0"/>
                <w:sz w:val="24"/>
              </w:rPr>
              <w:t>人数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rFonts w:hAnsi="宋体"/>
                <w:b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kern w:val="0"/>
                <w:sz w:val="24"/>
              </w:rPr>
              <w:t>初试科目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kern w:val="0"/>
                <w:sz w:val="24"/>
              </w:rPr>
              <w:t>备注</w:t>
            </w:r>
          </w:p>
        </w:tc>
      </w:tr>
      <w:tr w:rsidR="00C5029A" w:rsidTr="009F7983">
        <w:trPr>
          <w:trHeight w:val="538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中国语</w:t>
            </w:r>
          </w:p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言文学（0501）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文艺学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（050101）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文学批评学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赵德利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③611文学理论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④801美学原理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 xml:space="preserve">同等学力或跨学科考生加试科目：  ①文学史基础；  ②文学评论；  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③语言学基础     （3门任选2门）</w:t>
            </w: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文学理论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权雅宁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李剑清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trHeight w:val="738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汉语言文字学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（050103）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汉语方言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29A" w:rsidRDefault="00C5029A" w:rsidP="00946339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C5029A" w:rsidRDefault="00C5029A" w:rsidP="00946339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郭沈青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年玉萍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①101政治理论</w:t>
            </w: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③612语言学概论</w:t>
            </w:r>
          </w:p>
          <w:p w:rsidR="00C5029A" w:rsidRDefault="00C5029A" w:rsidP="00C5029A">
            <w:pPr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④802古代汉语和现代汉语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汉语史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康少峰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中国古代文学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（050105）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先秦两汉文学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王晓玲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③611文学理论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④803中国文学史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 xml:space="preserve">02 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魏晋六朝唐五代文学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刘林魁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03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宋元明清文学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兰拉成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张乃良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魏  强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中国现当代文学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（050106）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中国现当代文学思潮研究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F544FD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冯肖华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赵德利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③611文学理论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④804中国现当代文学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trHeight w:val="874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02中国现当代重要作家作品研究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孙新峰</w:t>
            </w:r>
          </w:p>
          <w:p w:rsidR="00C5029A" w:rsidRDefault="00C5029A" w:rsidP="00946339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荀羽琨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trHeight w:val="696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比较文学与世界文学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（050108）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欧美文学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王永奇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王卫强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widowControl/>
              <w:adjustRightInd w:val="0"/>
              <w:snapToGrid w:val="0"/>
              <w:spacing w:line="240" w:lineRule="exact"/>
              <w:ind w:rightChars="40" w:right="84"/>
              <w:jc w:val="left"/>
              <w:textAlignment w:val="baseline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③611文学理论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kern w:val="21"/>
                <w:szCs w:val="21"/>
              </w:rPr>
              <w:t>④807比较文学与外国文学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比较文学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权雅宁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孙  霄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  伟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21"/>
                <w:szCs w:val="21"/>
              </w:rPr>
            </w:pPr>
          </w:p>
        </w:tc>
      </w:tr>
      <w:tr w:rsidR="00C5029A" w:rsidTr="009F7983">
        <w:trPr>
          <w:trHeight w:val="847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化学</w:t>
            </w:r>
          </w:p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（0703）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无机化学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（070301）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固体无机化学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983" w:rsidRPr="00434ACF" w:rsidRDefault="009F7983" w:rsidP="009F798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434ACF">
              <w:rPr>
                <w:rFonts w:ascii="宋体" w:hAnsi="宋体" w:hint="eastAsia"/>
                <w:szCs w:val="21"/>
              </w:rPr>
              <w:t>陈虎魁</w:t>
            </w:r>
          </w:p>
          <w:p w:rsidR="009F7983" w:rsidRPr="00434ACF" w:rsidRDefault="009F7983" w:rsidP="009F798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434ACF">
              <w:rPr>
                <w:rFonts w:ascii="宋体" w:hAnsi="宋体" w:hint="eastAsia"/>
                <w:szCs w:val="21"/>
              </w:rPr>
              <w:t>韩银凤</w:t>
            </w:r>
          </w:p>
          <w:p w:rsidR="00C5029A" w:rsidRDefault="009F7983" w:rsidP="009F798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434ACF">
              <w:rPr>
                <w:rFonts w:ascii="宋体" w:hAnsi="宋体" w:hint="eastAsia"/>
                <w:szCs w:val="21"/>
              </w:rPr>
              <w:t>陈  强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③613有机化学或617无机化学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④805物理化学或825分析化学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①普通化学；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②基础化学实验综合</w:t>
            </w:r>
          </w:p>
          <w:p w:rsidR="00C5029A" w:rsidRDefault="00C5029A" w:rsidP="009F7983">
            <w:pPr>
              <w:widowControl/>
              <w:spacing w:beforeLines="50" w:afterLines="50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02.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 xml:space="preserve"> 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配位化学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C5029A" w:rsidTr="009F7983">
        <w:trPr>
          <w:trHeight w:val="604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分析化学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（070302）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光谱分析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983" w:rsidRPr="00434ACF" w:rsidRDefault="009F7983" w:rsidP="009F798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434ACF">
              <w:rPr>
                <w:rFonts w:ascii="宋体" w:hAnsi="宋体" w:hint="eastAsia"/>
                <w:szCs w:val="21"/>
              </w:rPr>
              <w:t>温普红</w:t>
            </w:r>
          </w:p>
          <w:p w:rsidR="009F7983" w:rsidRPr="00434ACF" w:rsidRDefault="009F7983" w:rsidP="009F798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434ACF">
              <w:rPr>
                <w:rFonts w:ascii="宋体" w:hAnsi="宋体" w:hint="eastAsia"/>
                <w:szCs w:val="21"/>
              </w:rPr>
              <w:t>张红鸽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③613有机化学或617无机化学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④805物理化学或825分析化学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纳米功能材料分析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C5029A" w:rsidTr="009F7983">
        <w:trPr>
          <w:trHeight w:val="699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有机化学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（070303）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有机合成及相关反应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983" w:rsidRPr="008B1DF6" w:rsidRDefault="009F7983" w:rsidP="009F7983">
            <w:pPr>
              <w:spacing w:line="280" w:lineRule="exact"/>
              <w:rPr>
                <w:rFonts w:ascii="宋体" w:hAnsi="宋体"/>
                <w:sz w:val="18"/>
                <w:szCs w:val="18"/>
              </w:rPr>
            </w:pPr>
            <w:r w:rsidRPr="008B1DF6">
              <w:rPr>
                <w:rFonts w:ascii="宋体" w:hAnsi="宋体" w:hint="eastAsia"/>
                <w:sz w:val="18"/>
                <w:szCs w:val="18"/>
              </w:rPr>
              <w:t>杨得锁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="0003722C"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Pr="008B1DF6">
              <w:rPr>
                <w:rFonts w:ascii="宋体" w:hAnsi="宋体" w:hint="eastAsia"/>
                <w:sz w:val="18"/>
                <w:szCs w:val="18"/>
              </w:rPr>
              <w:t>凡明锦</w:t>
            </w:r>
          </w:p>
          <w:p w:rsidR="009F7983" w:rsidRPr="008B1DF6" w:rsidRDefault="009F7983" w:rsidP="009F7983">
            <w:pPr>
              <w:spacing w:line="280" w:lineRule="exact"/>
              <w:rPr>
                <w:rFonts w:ascii="宋体" w:hAnsi="宋体"/>
                <w:sz w:val="18"/>
                <w:szCs w:val="18"/>
              </w:rPr>
            </w:pPr>
            <w:r w:rsidRPr="008B1DF6">
              <w:rPr>
                <w:rFonts w:ascii="宋体" w:hAnsi="宋体" w:hint="eastAsia"/>
                <w:sz w:val="18"/>
                <w:szCs w:val="18"/>
              </w:rPr>
              <w:t>王晓玲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="0003722C"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Pr="008B1DF6">
              <w:rPr>
                <w:rFonts w:ascii="宋体" w:hAnsi="宋体" w:hint="eastAsia"/>
                <w:sz w:val="18"/>
                <w:szCs w:val="18"/>
              </w:rPr>
              <w:t>郭亚宁</w:t>
            </w:r>
          </w:p>
          <w:p w:rsidR="00946339" w:rsidRPr="009F7983" w:rsidRDefault="009F7983" w:rsidP="009F7983">
            <w:pPr>
              <w:spacing w:line="280" w:lineRule="exact"/>
              <w:rPr>
                <w:rFonts w:ascii="宋体" w:hAnsi="宋体"/>
                <w:sz w:val="18"/>
                <w:szCs w:val="18"/>
              </w:rPr>
            </w:pPr>
            <w:r w:rsidRPr="008B1DF6">
              <w:rPr>
                <w:rFonts w:ascii="宋体" w:hAnsi="宋体" w:hint="eastAsia"/>
                <w:sz w:val="18"/>
                <w:szCs w:val="18"/>
              </w:rPr>
              <w:t>赵立芳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="0003722C"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Pr="008B1DF6">
              <w:rPr>
                <w:rFonts w:ascii="宋体" w:hAnsi="宋体" w:hint="eastAsia"/>
                <w:sz w:val="18"/>
                <w:szCs w:val="18"/>
              </w:rPr>
              <w:t>朱海云王宏社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="0003722C"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Pr="008B1DF6">
              <w:rPr>
                <w:rFonts w:ascii="宋体" w:hAnsi="宋体" w:hint="eastAsia"/>
                <w:sz w:val="18"/>
                <w:szCs w:val="18"/>
              </w:rPr>
              <w:t>王晓梅</w:t>
            </w:r>
          </w:p>
          <w:p w:rsidR="009F7983" w:rsidRDefault="009F7983" w:rsidP="00946339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</w:p>
          <w:p w:rsidR="009F7983" w:rsidRDefault="009F7983" w:rsidP="00946339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</w:p>
          <w:p w:rsidR="009F7983" w:rsidRDefault="009F7983" w:rsidP="009F798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李宗孝</w:t>
            </w:r>
          </w:p>
          <w:p w:rsidR="009F7983" w:rsidRPr="00434ACF" w:rsidRDefault="009F7983" w:rsidP="009F798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434ACF">
              <w:rPr>
                <w:rFonts w:ascii="宋体" w:hAnsi="宋体" w:hint="eastAsia"/>
                <w:szCs w:val="21"/>
              </w:rPr>
              <w:t>蒲小华</w:t>
            </w:r>
          </w:p>
          <w:p w:rsidR="00C5029A" w:rsidRDefault="009F7983" w:rsidP="009F798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 w:rsidRPr="00434ACF">
              <w:rPr>
                <w:rFonts w:ascii="宋体" w:hAnsi="宋体" w:hint="eastAsia"/>
                <w:szCs w:val="21"/>
              </w:rPr>
              <w:t>窦树梅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③613有机化学或617无机化学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④805物理化学或825分析化学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天然产物化学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物理化学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（070304）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振荡化学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③613有机化学或617无机化学</w:t>
            </w:r>
          </w:p>
          <w:p w:rsidR="00C5029A" w:rsidRDefault="00C5029A" w:rsidP="00C502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④805物理化学或825分析化学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热动力学及电化学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C5029A" w:rsidTr="009F7983">
        <w:trPr>
          <w:trHeight w:val="802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地理学</w:t>
            </w:r>
          </w:p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（0705）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自然地理学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（070501）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环境变化与自然灾害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周  旗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傅志军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刘引鸽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  军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易文利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包  光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张俊辉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周变红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王长燕</w:t>
            </w:r>
          </w:p>
          <w:p w:rsidR="00C5029A" w:rsidRDefault="00C5029A" w:rsidP="00946339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张蓓蓓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8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③615人文地理或601高等数学</w:t>
            </w:r>
          </w:p>
          <w:p w:rsidR="00C5029A" w:rsidRDefault="00C5029A" w:rsidP="00C5029A">
            <w:pPr>
              <w:widowControl/>
              <w:spacing w:line="280" w:lineRule="exact"/>
              <w:jc w:val="left"/>
              <w:rPr>
                <w:rFonts w:ascii="宋体" w:hAnsi="宋体"/>
                <w:color w:val="000000"/>
                <w:spacing w:val="-1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④806自然地理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①综合自然地理学；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②新编地图学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③区域地理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trHeight w:val="1266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资源开发与环境治理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03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生态环境评价与调控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trHeight w:val="632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人文地理学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（070502）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旅游资源开发与规划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杨忠泰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傅志军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万红莲</w:t>
            </w:r>
          </w:p>
          <w:p w:rsidR="00C5029A" w:rsidRDefault="00C5029A" w:rsidP="00946339">
            <w:pPr>
              <w:widowControl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张伟峰</w:t>
            </w:r>
          </w:p>
          <w:p w:rsidR="00C5029A" w:rsidRDefault="00C5029A" w:rsidP="00946339">
            <w:pPr>
              <w:widowControl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桑晓靖</w:t>
            </w:r>
          </w:p>
          <w:p w:rsidR="00C5029A" w:rsidRDefault="00C5029A" w:rsidP="00946339">
            <w:pPr>
              <w:widowControl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刘哲民</w:t>
            </w:r>
          </w:p>
          <w:p w:rsidR="00581BBA" w:rsidRDefault="00581BBA" w:rsidP="00581BBA">
            <w:pPr>
              <w:widowControl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韩景卫</w:t>
            </w:r>
          </w:p>
          <w:p w:rsidR="00C5029A" w:rsidRDefault="00C5029A" w:rsidP="00946339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郭俊理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8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③615人文地理</w:t>
            </w:r>
          </w:p>
          <w:p w:rsidR="00C5029A" w:rsidRDefault="00C5029A" w:rsidP="00C5029A">
            <w:pPr>
              <w:widowControl/>
              <w:spacing w:line="280" w:lineRule="exact"/>
              <w:jc w:val="left"/>
              <w:rPr>
                <w:rFonts w:ascii="宋体" w:hAnsi="宋体"/>
                <w:color w:val="000000"/>
                <w:spacing w:val="-1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④806自然地理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trHeight w:val="921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区域开发与城乡发展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03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城市与区域发展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10"/>
                <w:kern w:val="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trHeight w:val="734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地图学与地理信息系统（070503）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地学计算与模型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李景宜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  剑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文彦君</w:t>
            </w:r>
          </w:p>
          <w:p w:rsidR="00C5029A" w:rsidRPr="00946339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王参军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8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③601高等数学或616地理信息系统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④806自然地理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资源环境监测与GIS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trHeight w:val="983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区域灾害学</w:t>
            </w:r>
          </w:p>
          <w:p w:rsidR="00C5029A" w:rsidRDefault="00C5029A" w:rsidP="00C5029A">
            <w:pPr>
              <w:spacing w:line="4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（0705Z1）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灾害感知、评估与管理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周  旗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李景宜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万红莲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文彦君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王陆军</w:t>
            </w:r>
          </w:p>
          <w:p w:rsidR="00C5029A" w:rsidRDefault="00C5029A" w:rsidP="0094633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刘引鸽</w:t>
            </w:r>
          </w:p>
          <w:p w:rsidR="00C5029A" w:rsidRDefault="00C5029A" w:rsidP="0094633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郭俊理</w:t>
            </w: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8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②201英语一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③615人文地理或601高等数学</w:t>
            </w:r>
          </w:p>
          <w:p w:rsidR="00C5029A" w:rsidRDefault="00C5029A" w:rsidP="00C5029A">
            <w:pPr>
              <w:tabs>
                <w:tab w:val="left" w:pos="0"/>
              </w:tabs>
              <w:spacing w:line="28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④806自然地理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9F7983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Pr="00404FEE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 w:rsidRPr="00404FEE"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区域灾害风险与防治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C5029A" w:rsidRDefault="00C5029A" w:rsidP="00C5029A">
      <w:pPr>
        <w:widowControl/>
        <w:ind w:firstLine="403"/>
        <w:jc w:val="left"/>
        <w:rPr>
          <w:rFonts w:ascii="宋体" w:hAnsi="宋体"/>
          <w:kern w:val="0"/>
          <w:szCs w:val="21"/>
          <w:lang w:val="fr-FR"/>
        </w:rPr>
      </w:pPr>
    </w:p>
    <w:p w:rsidR="00C5029A" w:rsidRDefault="00C5029A" w:rsidP="00C5029A">
      <w:pPr>
        <w:widowControl/>
        <w:ind w:firstLine="403"/>
        <w:jc w:val="left"/>
        <w:rPr>
          <w:kern w:val="0"/>
          <w:sz w:val="18"/>
          <w:szCs w:val="18"/>
          <w:lang w:val="fr-FR"/>
        </w:rPr>
      </w:pPr>
    </w:p>
    <w:bookmarkEnd w:id="0"/>
    <w:p w:rsidR="00C5029A" w:rsidRDefault="00C5029A" w:rsidP="00C5029A">
      <w:pPr>
        <w:widowControl/>
        <w:ind w:firstLine="403"/>
        <w:jc w:val="left"/>
        <w:rPr>
          <w:kern w:val="0"/>
          <w:sz w:val="18"/>
          <w:szCs w:val="18"/>
          <w:lang w:val="fr-FR"/>
        </w:rPr>
      </w:pPr>
    </w:p>
    <w:p w:rsidR="00C5029A" w:rsidRDefault="00C5029A" w:rsidP="00C5029A">
      <w:pPr>
        <w:widowControl/>
        <w:ind w:firstLine="403"/>
        <w:jc w:val="left"/>
        <w:rPr>
          <w:kern w:val="0"/>
          <w:sz w:val="18"/>
          <w:szCs w:val="18"/>
          <w:lang w:val="fr-FR"/>
        </w:rPr>
      </w:pPr>
    </w:p>
    <w:p w:rsidR="00C5029A" w:rsidRDefault="00C5029A" w:rsidP="00C5029A">
      <w:pPr>
        <w:widowControl/>
        <w:ind w:firstLine="403"/>
        <w:jc w:val="left"/>
        <w:rPr>
          <w:kern w:val="0"/>
          <w:sz w:val="18"/>
          <w:szCs w:val="18"/>
          <w:lang w:val="fr-FR"/>
        </w:rPr>
      </w:pPr>
    </w:p>
    <w:p w:rsidR="00C5029A" w:rsidRDefault="00C5029A" w:rsidP="00C5029A">
      <w:pPr>
        <w:widowControl/>
        <w:jc w:val="left"/>
        <w:rPr>
          <w:kern w:val="0"/>
          <w:sz w:val="18"/>
          <w:szCs w:val="18"/>
          <w:lang w:val="fr-FR"/>
        </w:rPr>
      </w:pPr>
    </w:p>
    <w:p w:rsidR="00C5029A" w:rsidRDefault="00C5029A" w:rsidP="00C5029A">
      <w:pPr>
        <w:widowControl/>
        <w:jc w:val="left"/>
        <w:rPr>
          <w:kern w:val="0"/>
          <w:sz w:val="18"/>
          <w:szCs w:val="18"/>
          <w:lang w:val="fr-FR"/>
        </w:rPr>
      </w:pPr>
    </w:p>
    <w:p w:rsidR="00C5029A" w:rsidRDefault="00C5029A" w:rsidP="00C5029A">
      <w:pPr>
        <w:widowControl/>
        <w:jc w:val="left"/>
        <w:rPr>
          <w:kern w:val="0"/>
          <w:sz w:val="18"/>
          <w:szCs w:val="18"/>
          <w:lang w:val="fr-FR"/>
        </w:rPr>
      </w:pPr>
    </w:p>
    <w:p w:rsidR="00C5029A" w:rsidRDefault="00C5029A" w:rsidP="00C5029A">
      <w:pPr>
        <w:widowControl/>
        <w:jc w:val="left"/>
        <w:rPr>
          <w:kern w:val="0"/>
          <w:sz w:val="18"/>
          <w:szCs w:val="18"/>
          <w:lang w:val="fr-FR"/>
        </w:rPr>
      </w:pPr>
    </w:p>
    <w:p w:rsidR="00C5029A" w:rsidRDefault="00C5029A" w:rsidP="00C5029A">
      <w:pPr>
        <w:widowControl/>
        <w:jc w:val="left"/>
        <w:rPr>
          <w:kern w:val="0"/>
          <w:sz w:val="18"/>
          <w:szCs w:val="18"/>
          <w:lang w:val="fr-FR"/>
        </w:rPr>
      </w:pPr>
    </w:p>
    <w:p w:rsidR="00C5029A" w:rsidRDefault="00C5029A" w:rsidP="00C5029A">
      <w:pPr>
        <w:widowControl/>
        <w:spacing w:line="360" w:lineRule="auto"/>
        <w:ind w:firstLine="405"/>
        <w:jc w:val="left"/>
        <w:rPr>
          <w:rFonts w:eastAsia="黑体"/>
          <w:b/>
          <w:color w:val="000000"/>
          <w:kern w:val="0"/>
          <w:sz w:val="24"/>
        </w:rPr>
      </w:pPr>
      <w:r>
        <w:rPr>
          <w:rFonts w:eastAsia="黑体"/>
          <w:b/>
          <w:color w:val="000000"/>
          <w:kern w:val="0"/>
          <w:sz w:val="24"/>
        </w:rPr>
        <w:lastRenderedPageBreak/>
        <w:t>2</w:t>
      </w:r>
      <w:r>
        <w:rPr>
          <w:rFonts w:eastAsia="黑体" w:hint="eastAsia"/>
          <w:b/>
          <w:color w:val="000000"/>
          <w:kern w:val="0"/>
          <w:sz w:val="24"/>
        </w:rPr>
        <w:t>专业硕士（招收非全日制研究生）</w:t>
      </w:r>
    </w:p>
    <w:tbl>
      <w:tblPr>
        <w:tblW w:w="10823" w:type="dxa"/>
        <w:jc w:val="center"/>
        <w:tblInd w:w="-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6"/>
        <w:gridCol w:w="1066"/>
        <w:gridCol w:w="2657"/>
        <w:gridCol w:w="992"/>
        <w:gridCol w:w="567"/>
        <w:gridCol w:w="2167"/>
        <w:gridCol w:w="2478"/>
      </w:tblGrid>
      <w:tr w:rsidR="00C5029A" w:rsidTr="00C5029A">
        <w:trPr>
          <w:jc w:val="center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b/>
                <w:kern w:val="0"/>
                <w:sz w:val="24"/>
                <w:lang w:val="fr-FR"/>
              </w:rPr>
            </w:pPr>
            <w:r>
              <w:rPr>
                <w:rFonts w:hAnsi="ˎ̥" w:hint="eastAsia"/>
                <w:b/>
                <w:kern w:val="0"/>
                <w:sz w:val="24"/>
                <w:lang w:val="fr-FR"/>
              </w:rPr>
              <w:t>类别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b/>
                <w:kern w:val="0"/>
                <w:sz w:val="24"/>
                <w:lang w:val="fr-FR"/>
              </w:rPr>
            </w:pPr>
            <w:r>
              <w:rPr>
                <w:rFonts w:hAnsi="ˎ̥" w:hint="eastAsia"/>
                <w:b/>
                <w:kern w:val="0"/>
                <w:sz w:val="24"/>
                <w:lang w:val="fr-FR"/>
              </w:rPr>
              <w:t>领域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rFonts w:hAnsi="ˎ̥" w:hint="eastAsia"/>
                <w:b/>
                <w:kern w:val="0"/>
                <w:sz w:val="24"/>
                <w:lang w:val="fr-FR"/>
              </w:rPr>
            </w:pPr>
            <w:r>
              <w:rPr>
                <w:rFonts w:hAnsi="ˎ̥" w:hint="eastAsia"/>
                <w:b/>
                <w:kern w:val="0"/>
                <w:sz w:val="24"/>
                <w:lang w:val="fr-FR"/>
              </w:rPr>
              <w:t>研究</w:t>
            </w:r>
          </w:p>
          <w:p w:rsidR="00C5029A" w:rsidRDefault="00C5029A" w:rsidP="00C5029A">
            <w:pPr>
              <w:widowControl/>
              <w:jc w:val="center"/>
              <w:rPr>
                <w:b/>
                <w:kern w:val="0"/>
                <w:sz w:val="24"/>
                <w:lang w:val="fr-FR"/>
              </w:rPr>
            </w:pPr>
            <w:r>
              <w:rPr>
                <w:rFonts w:hAnsi="ˎ̥" w:hint="eastAsia"/>
                <w:b/>
                <w:kern w:val="0"/>
                <w:sz w:val="24"/>
                <w:lang w:val="fr-FR"/>
              </w:rPr>
              <w:t>方向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rFonts w:hAnsi="宋体"/>
                <w:b/>
                <w:color w:val="000000"/>
                <w:spacing w:val="-20"/>
                <w:kern w:val="0"/>
                <w:sz w:val="24"/>
              </w:rPr>
            </w:pPr>
            <w:r>
              <w:rPr>
                <w:rFonts w:hAnsi="宋体" w:hint="eastAsia"/>
                <w:b/>
                <w:color w:val="000000"/>
                <w:spacing w:val="-20"/>
                <w:kern w:val="0"/>
                <w:sz w:val="24"/>
              </w:rPr>
              <w:t>导师</w:t>
            </w:r>
          </w:p>
          <w:p w:rsidR="00C5029A" w:rsidRDefault="00C5029A" w:rsidP="00C5029A">
            <w:pPr>
              <w:widowControl/>
              <w:jc w:val="center"/>
              <w:rPr>
                <w:rFonts w:hAnsi="ˎ̥" w:hint="eastAsia"/>
                <w:b/>
                <w:kern w:val="0"/>
                <w:sz w:val="24"/>
                <w:lang w:val="fr-FR"/>
              </w:rPr>
            </w:pPr>
            <w:r>
              <w:rPr>
                <w:rFonts w:hAnsi="宋体" w:hint="eastAsia"/>
                <w:b/>
                <w:color w:val="000000"/>
                <w:spacing w:val="-20"/>
                <w:kern w:val="0"/>
                <w:sz w:val="24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b/>
                <w:kern w:val="0"/>
                <w:sz w:val="24"/>
                <w:lang w:val="fr-FR"/>
              </w:rPr>
            </w:pPr>
            <w:r>
              <w:rPr>
                <w:rFonts w:hAnsi="ˎ̥" w:hint="eastAsia"/>
                <w:b/>
                <w:kern w:val="0"/>
                <w:sz w:val="24"/>
                <w:lang w:val="fr-FR"/>
              </w:rPr>
              <w:t>招生</w:t>
            </w:r>
          </w:p>
          <w:p w:rsidR="00C5029A" w:rsidRDefault="00C5029A" w:rsidP="00C5029A">
            <w:pPr>
              <w:widowControl/>
              <w:jc w:val="center"/>
              <w:rPr>
                <w:b/>
                <w:kern w:val="0"/>
                <w:sz w:val="24"/>
                <w:lang w:val="fr-FR"/>
              </w:rPr>
            </w:pPr>
            <w:r>
              <w:rPr>
                <w:rFonts w:hAnsi="ˎ̥" w:hint="eastAsia"/>
                <w:b/>
                <w:kern w:val="0"/>
                <w:sz w:val="24"/>
                <w:lang w:val="fr-FR"/>
              </w:rPr>
              <w:t>人数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b/>
                <w:kern w:val="0"/>
                <w:sz w:val="24"/>
                <w:lang w:val="fr-FR"/>
              </w:rPr>
            </w:pPr>
            <w:r>
              <w:rPr>
                <w:rFonts w:hAnsi="ˎ̥" w:hint="eastAsia"/>
                <w:b/>
                <w:kern w:val="0"/>
                <w:sz w:val="24"/>
                <w:lang w:val="fr-FR"/>
              </w:rPr>
              <w:t>考试科目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center"/>
              <w:rPr>
                <w:b/>
                <w:kern w:val="0"/>
                <w:sz w:val="24"/>
                <w:lang w:val="fr-FR"/>
              </w:rPr>
            </w:pPr>
            <w:r>
              <w:rPr>
                <w:rFonts w:hAnsi="ˎ̥" w:hint="eastAsia"/>
                <w:b/>
                <w:kern w:val="0"/>
                <w:sz w:val="24"/>
                <w:lang w:val="fr-FR"/>
              </w:rPr>
              <w:t>备注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教育硕士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（0451）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bookmarkStart w:id="1" w:name="_GoBack"/>
            <w:bookmarkEnd w:id="1"/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教育管理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（045101）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>180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820教育管理综合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同等学力或跨学科考生加试科目：①；教育科学研究方法；②教育心理学；③教学论（3门任选2门）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（思政）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（045102）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808思想政治教育综合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；马克思主义哲学原理；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②科学社会主义；③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政治学（3门任选2门）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（语文）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（045103）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809语文综合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同等学力或跨学科考生加试科目：①现代汉语基础；②文学综合；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③文学评论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（数学）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（045104）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812数学综合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1.同等学力或跨学科考生加试科目：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高等代数；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②数学分析。③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解析几何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2.数学综合含线性代数和数学分析，各占50%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（物理）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（045105）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③</w:t>
            </w:r>
            <w:r>
              <w:rPr>
                <w:rFonts w:ascii="宋体" w:hAnsi="宋体" w:hint="eastAsia"/>
                <w:color w:val="000000"/>
                <w:szCs w:val="21"/>
              </w:rPr>
              <w:t>333</w:t>
            </w:r>
            <w:r w:rsidR="00F32084">
              <w:rPr>
                <w:rFonts w:ascii="宋体" w:hAnsi="宋体" w:hint="eastAsia"/>
                <w:color w:val="000000"/>
                <w:szCs w:val="21"/>
              </w:rPr>
              <w:t>教育</w:t>
            </w:r>
            <w:r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813物理综合（力学和电磁学部分）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量子力学；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理论力学；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③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热学（3门任选2门）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（化学）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（045106）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814化学综合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21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同等学力或跨学科考生加试科目：①普通化学；②基础化学实验综合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（英语）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（045108）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811英语综合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29A" w:rsidRPr="0058231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外语教育研究；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②英语基础；③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翻译与写作（3门任选2门）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（历史）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（045109）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810历史综合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29A" w:rsidRPr="0058231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世界史；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②史学概论；③中国古代史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（地理）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（045110）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815地理综合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①综合自然地理学；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②新编地图学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③区域地理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lastRenderedPageBreak/>
              <w:t>（音乐）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（045111）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lastRenderedPageBreak/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lastRenderedPageBreak/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lastRenderedPageBreak/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816音乐学综合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lastRenderedPageBreak/>
              <w:t>同等学力或跨学科考生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lastRenderedPageBreak/>
              <w:t>加试科目：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乐理；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②视唱练耳；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③中外音乐史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学科教学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（美术）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（045113）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817美术综合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中外美术史；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②艺术概论；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③素描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小学教育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（045115）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④</w:t>
            </w:r>
            <w:r>
              <w:rPr>
                <w:rFonts w:ascii="宋体" w:hAnsi="宋体" w:hint="eastAsia"/>
                <w:color w:val="000000"/>
                <w:szCs w:val="21"/>
              </w:rPr>
              <w:t>819课程与教学综合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同等学力或跨学科考生加试科目：①；教育科学研究方法；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②教育心理学；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③教学论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</w:tc>
      </w:tr>
      <w:tr w:rsidR="00C5029A" w:rsidTr="00C5029A">
        <w:trPr>
          <w:jc w:val="center"/>
        </w:trPr>
        <w:tc>
          <w:tcPr>
            <w:tcW w:w="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心理健康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教育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（045116）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01（全日制）不区分研究方向</w:t>
            </w:r>
          </w:p>
          <w:p w:rsidR="00C5029A" w:rsidRDefault="00C5029A" w:rsidP="00C5029A">
            <w:pPr>
              <w:widowControl/>
              <w:spacing w:line="42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02（非全日制）不区分研究方向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jc w:val="left"/>
              <w:rPr>
                <w:rFonts w:ascii="宋体" w:hAnsi="宋体"/>
                <w:kern w:val="0"/>
                <w:szCs w:val="21"/>
                <w:lang w:val="fr-FR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③333教育综合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④826心理健康教育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普通心理学；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教育心理学；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③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发展心理学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</w:tc>
      </w:tr>
      <w:tr w:rsidR="00C5029A" w:rsidTr="00C5029A">
        <w:trPr>
          <w:jc w:val="center"/>
        </w:trPr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机械工程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（085201）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01 （全日制）先进制造技术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02（全日制）机构分析与动力学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03（全日制）石油装备设计与制造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04（全日制）机电一体化技术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05（全日制）新材料精密及特种加工技术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06（非全日制）先进制造技术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07（非全日制）机构分析与动力学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08（非全日制）石油装备设计与制造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09（非全日制）机电一体化技术</w:t>
            </w:r>
          </w:p>
          <w:p w:rsidR="00C5029A" w:rsidRDefault="00C5029A" w:rsidP="00C5029A">
            <w:pPr>
              <w:widowControl/>
              <w:spacing w:line="26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10（非全日制）新材料精密及特种加工技术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</w:p>
          <w:p w:rsidR="0059385C" w:rsidRDefault="0059385C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</w:p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>秦少军 袁格侠  鲁开讲  马  权</w:t>
            </w:r>
          </w:p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>郭旭侠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>40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③302数学二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ind w:left="210" w:hangingChars="100" w:hanging="210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④823机械设计或824材料力学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</w:p>
          <w:p w:rsidR="00C5029A" w:rsidRDefault="00C5029A" w:rsidP="00C5029A">
            <w:pPr>
              <w:pStyle w:val="a5"/>
              <w:widowControl/>
              <w:numPr>
                <w:ilvl w:val="0"/>
                <w:numId w:val="1"/>
              </w:numPr>
              <w:spacing w:line="240" w:lineRule="exact"/>
              <w:ind w:firstLineChars="0"/>
              <w:rPr>
                <w:rFonts w:ascii="宋体" w:hAnsi="宋体"/>
                <w:color w:val="000000"/>
                <w:kern w:val="2"/>
                <w:szCs w:val="21"/>
              </w:rPr>
            </w:pPr>
            <w:r>
              <w:rPr>
                <w:rFonts w:ascii="宋体" w:hAnsi="宋体" w:hint="eastAsia"/>
                <w:color w:val="000000"/>
                <w:kern w:val="2"/>
                <w:szCs w:val="21"/>
              </w:rPr>
              <w:t>机械原理；</w:t>
            </w:r>
          </w:p>
          <w:p w:rsidR="00C5029A" w:rsidRDefault="00C5029A" w:rsidP="00C5029A">
            <w:pPr>
              <w:pStyle w:val="a5"/>
              <w:widowControl/>
              <w:numPr>
                <w:ilvl w:val="0"/>
                <w:numId w:val="1"/>
              </w:numPr>
              <w:spacing w:line="240" w:lineRule="exact"/>
              <w:ind w:firstLineChars="0"/>
              <w:rPr>
                <w:rFonts w:ascii="宋体" w:hAnsi="宋体"/>
                <w:color w:val="000000"/>
                <w:kern w:val="2"/>
                <w:szCs w:val="21"/>
              </w:rPr>
            </w:pPr>
            <w:r>
              <w:rPr>
                <w:rFonts w:ascii="宋体" w:hAnsi="宋体" w:hint="eastAsia"/>
                <w:color w:val="000000"/>
                <w:kern w:val="2"/>
                <w:szCs w:val="21"/>
              </w:rPr>
              <w:t>工程材料；</w:t>
            </w:r>
          </w:p>
          <w:p w:rsidR="00C5029A" w:rsidRDefault="00C5029A" w:rsidP="00C5029A">
            <w:pPr>
              <w:pStyle w:val="a5"/>
              <w:widowControl/>
              <w:numPr>
                <w:ilvl w:val="0"/>
                <w:numId w:val="1"/>
              </w:numPr>
              <w:spacing w:line="240" w:lineRule="exact"/>
              <w:ind w:firstLineChars="0"/>
              <w:rPr>
                <w:rFonts w:ascii="宋体" w:hAnsi="宋体"/>
                <w:color w:val="000000"/>
                <w:kern w:val="2"/>
                <w:szCs w:val="21"/>
              </w:rPr>
            </w:pPr>
            <w:r>
              <w:rPr>
                <w:rFonts w:ascii="宋体" w:hAnsi="宋体" w:hint="eastAsia"/>
                <w:color w:val="000000"/>
                <w:kern w:val="2"/>
                <w:szCs w:val="21"/>
              </w:rPr>
              <w:t>电工技术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Tr="00C5029A">
        <w:trPr>
          <w:jc w:val="center"/>
        </w:trPr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光学工程</w:t>
            </w:r>
          </w:p>
          <w:p w:rsidR="00C5029A" w:rsidRDefault="00C5029A" w:rsidP="00C5029A">
            <w:pPr>
              <w:widowControl/>
              <w:spacing w:line="420" w:lineRule="exact"/>
              <w:jc w:val="center"/>
              <w:rPr>
                <w:rFonts w:ascii="宋体" w:hAnsi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pacing w:val="-20"/>
                <w:kern w:val="0"/>
                <w:szCs w:val="21"/>
              </w:rPr>
              <w:t>（085202）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01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超快光学与光通信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02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光电功能材料与器件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03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光电检测与显示技术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04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（全日制）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激光技术与应用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05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（非全日制）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超快光学与光通信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06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（非全日制）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光电功能材料与器件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07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（非全日制）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光电检测与显示技术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08</w:t>
            </w:r>
            <w:r>
              <w:rPr>
                <w:rFonts w:ascii="仿宋" w:eastAsia="仿宋" w:hAnsi="仿宋" w:hint="eastAsia"/>
                <w:color w:val="000000"/>
                <w:spacing w:val="-20"/>
                <w:kern w:val="0"/>
                <w:szCs w:val="21"/>
              </w:rPr>
              <w:t>（非全日制）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激光技术与应用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</w:p>
          <w:p w:rsidR="00C5029A" w:rsidRDefault="00C5029A" w:rsidP="00C5029A">
            <w:pPr>
              <w:widowControl/>
              <w:spacing w:line="360" w:lineRule="auto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>任立勇</w:t>
            </w:r>
          </w:p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>贺正权</w:t>
            </w:r>
          </w:p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 xml:space="preserve">窦春升 </w:t>
            </w:r>
          </w:p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>张亚妮  许  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kern w:val="0"/>
                <w:szCs w:val="21"/>
                <w:lang w:val="fr-FR"/>
              </w:rPr>
              <w:t>40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①101思想政治理论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②204英语二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③302数学二</w:t>
            </w:r>
          </w:p>
          <w:p w:rsidR="00C5029A" w:rsidRDefault="00C5029A" w:rsidP="00C5029A">
            <w:pPr>
              <w:tabs>
                <w:tab w:val="left" w:pos="0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④821光学或822大学物理（光学和电磁学部分）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同等学力或跨学科考生加试科目：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①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C程序设计；</w:t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②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应用光学；</w:t>
            </w:r>
          </w:p>
          <w:p w:rsidR="00C5029A" w:rsidRDefault="00C5029A" w:rsidP="00C5029A">
            <w:pPr>
              <w:widowControl/>
              <w:tabs>
                <w:tab w:val="right" w:pos="2073"/>
              </w:tabs>
              <w:spacing w:line="240" w:lineRule="exac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③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通信原理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ab/>
            </w:r>
          </w:p>
          <w:p w:rsidR="00C5029A" w:rsidRDefault="00C5029A" w:rsidP="00C5029A">
            <w:pPr>
              <w:widowControl/>
              <w:spacing w:line="240" w:lineRule="exact"/>
              <w:rPr>
                <w:rFonts w:ascii="宋体" w:hAnsi="宋体"/>
                <w:kern w:val="0"/>
                <w:szCs w:val="21"/>
                <w:lang w:val="fr-FR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（3门任选2门）</w:t>
            </w:r>
          </w:p>
        </w:tc>
      </w:tr>
    </w:tbl>
    <w:p w:rsidR="00C5029A" w:rsidRDefault="00C5029A" w:rsidP="00C5029A">
      <w:pPr>
        <w:widowControl/>
        <w:spacing w:line="360" w:lineRule="auto"/>
        <w:ind w:firstLine="405"/>
        <w:jc w:val="center"/>
        <w:rPr>
          <w:rFonts w:eastAsia="黑体"/>
          <w:b/>
          <w:color w:val="000000"/>
          <w:kern w:val="0"/>
          <w:sz w:val="30"/>
          <w:szCs w:val="30"/>
        </w:rPr>
      </w:pPr>
    </w:p>
    <w:p w:rsidR="00F32084" w:rsidRDefault="00F32084" w:rsidP="00C5029A">
      <w:pPr>
        <w:widowControl/>
        <w:spacing w:line="360" w:lineRule="auto"/>
        <w:ind w:firstLine="405"/>
        <w:jc w:val="center"/>
        <w:rPr>
          <w:rFonts w:eastAsia="黑体"/>
          <w:b/>
          <w:color w:val="000000"/>
          <w:kern w:val="0"/>
          <w:sz w:val="30"/>
          <w:szCs w:val="30"/>
        </w:rPr>
      </w:pPr>
    </w:p>
    <w:p w:rsidR="00C5029A" w:rsidRPr="00640F3D" w:rsidRDefault="00C5029A" w:rsidP="00C5029A">
      <w:pPr>
        <w:widowControl/>
        <w:spacing w:line="360" w:lineRule="auto"/>
        <w:ind w:firstLine="405"/>
        <w:jc w:val="center"/>
        <w:rPr>
          <w:rFonts w:eastAsia="黑体"/>
          <w:b/>
          <w:color w:val="000000"/>
          <w:kern w:val="0"/>
          <w:sz w:val="30"/>
          <w:szCs w:val="30"/>
        </w:rPr>
      </w:pPr>
      <w:r>
        <w:rPr>
          <w:rFonts w:eastAsia="黑体" w:hint="eastAsia"/>
          <w:b/>
          <w:color w:val="000000"/>
          <w:kern w:val="0"/>
          <w:sz w:val="30"/>
          <w:szCs w:val="30"/>
        </w:rPr>
        <w:lastRenderedPageBreak/>
        <w:t>初试</w:t>
      </w:r>
      <w:r>
        <w:rPr>
          <w:rFonts w:eastAsia="黑体"/>
          <w:b/>
          <w:color w:val="000000"/>
          <w:kern w:val="0"/>
          <w:sz w:val="30"/>
          <w:szCs w:val="30"/>
        </w:rPr>
        <w:t>自命题科目参考书</w:t>
      </w:r>
    </w:p>
    <w:tbl>
      <w:tblPr>
        <w:tblW w:w="984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1"/>
        <w:gridCol w:w="7592"/>
      </w:tblGrid>
      <w:tr w:rsidR="00C5029A" w:rsidRPr="00B77C81" w:rsidTr="0059385C">
        <w:trPr>
          <w:trHeight w:val="481"/>
        </w:trPr>
        <w:tc>
          <w:tcPr>
            <w:tcW w:w="2251" w:type="dxa"/>
            <w:vAlign w:val="center"/>
          </w:tcPr>
          <w:p w:rsidR="00C5029A" w:rsidRPr="00640F3D" w:rsidRDefault="00C5029A" w:rsidP="00C5029A">
            <w:pPr>
              <w:widowControl/>
              <w:rPr>
                <w:b/>
                <w:kern w:val="0"/>
                <w:sz w:val="24"/>
                <w:lang w:val="fr-FR"/>
              </w:rPr>
            </w:pPr>
            <w:r>
              <w:rPr>
                <w:rFonts w:hAnsi="宋体" w:hint="eastAsia"/>
                <w:b/>
                <w:kern w:val="0"/>
                <w:sz w:val="24"/>
                <w:lang w:val="fr-FR"/>
              </w:rPr>
              <w:t>考试科目名称</w:t>
            </w:r>
          </w:p>
        </w:tc>
        <w:tc>
          <w:tcPr>
            <w:tcW w:w="7592" w:type="dxa"/>
            <w:vAlign w:val="center"/>
          </w:tcPr>
          <w:p w:rsidR="00C5029A" w:rsidRPr="00640F3D" w:rsidRDefault="00C5029A" w:rsidP="00C5029A">
            <w:pPr>
              <w:widowControl/>
              <w:spacing w:line="360" w:lineRule="auto"/>
              <w:jc w:val="center"/>
              <w:rPr>
                <w:b/>
                <w:kern w:val="0"/>
                <w:sz w:val="24"/>
                <w:lang w:val="fr-FR"/>
              </w:rPr>
            </w:pPr>
            <w:r w:rsidRPr="00640F3D">
              <w:rPr>
                <w:rFonts w:hAnsi="宋体"/>
                <w:b/>
                <w:kern w:val="0"/>
                <w:sz w:val="24"/>
                <w:lang w:val="fr-FR"/>
              </w:rPr>
              <w:t>参考书</w:t>
            </w:r>
          </w:p>
        </w:tc>
      </w:tr>
      <w:tr w:rsidR="00C5029A" w:rsidRPr="00257D4A" w:rsidTr="0059385C">
        <w:trPr>
          <w:trHeight w:val="40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kern w:val="21"/>
                <w:szCs w:val="21"/>
              </w:rPr>
              <w:t>611文学理论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Style w:val="c13"/>
                <w:rFonts w:ascii="宋体" w:hAnsi="宋体"/>
                <w:szCs w:val="21"/>
              </w:rPr>
              <w:t>童庆炳</w:t>
            </w:r>
            <w:r>
              <w:rPr>
                <w:rStyle w:val="c13"/>
                <w:rFonts w:ascii="宋体" w:hAnsi="宋体" w:hint="eastAsia"/>
                <w:szCs w:val="21"/>
              </w:rPr>
              <w:t>；</w:t>
            </w:r>
            <w:r w:rsidRPr="00257D4A">
              <w:rPr>
                <w:rStyle w:val="c13"/>
                <w:rFonts w:ascii="宋体" w:hAnsi="宋体"/>
                <w:szCs w:val="21"/>
              </w:rPr>
              <w:t>《文学理论教程》（第四版），</w:t>
            </w:r>
            <w:bookmarkStart w:id="2" w:name="__infodetail_pub"/>
            <w:r w:rsidRPr="00257D4A">
              <w:rPr>
                <w:rStyle w:val="c13"/>
                <w:rFonts w:ascii="宋体" w:hAnsi="宋体"/>
                <w:szCs w:val="21"/>
              </w:rPr>
              <w:t>高等教育出版社</w:t>
            </w:r>
            <w:bookmarkEnd w:id="2"/>
            <w:r w:rsidRPr="00257D4A">
              <w:rPr>
                <w:rStyle w:val="c13"/>
                <w:rFonts w:ascii="宋体" w:hAnsi="宋体"/>
                <w:szCs w:val="21"/>
              </w:rPr>
              <w:t>，2008</w:t>
            </w:r>
            <w:r>
              <w:rPr>
                <w:rStyle w:val="c13"/>
                <w:rFonts w:ascii="宋体" w:hAnsi="宋体"/>
                <w:szCs w:val="21"/>
              </w:rPr>
              <w:t>年</w:t>
            </w:r>
            <w:r w:rsidRPr="00257D4A">
              <w:rPr>
                <w:rStyle w:val="c13"/>
                <w:rFonts w:ascii="宋体" w:hAnsi="宋体"/>
                <w:szCs w:val="21"/>
              </w:rPr>
              <w:t xml:space="preserve">； </w:t>
            </w:r>
          </w:p>
        </w:tc>
      </w:tr>
      <w:tr w:rsidR="00C5029A" w:rsidRPr="00257D4A" w:rsidTr="0059385C">
        <w:trPr>
          <w:trHeight w:val="412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kern w:val="21"/>
                <w:szCs w:val="21"/>
              </w:rPr>
            </w:pPr>
            <w:r w:rsidRPr="00257D4A">
              <w:rPr>
                <w:rFonts w:ascii="宋体" w:hAnsi="宋体"/>
                <w:kern w:val="21"/>
                <w:szCs w:val="21"/>
              </w:rPr>
              <w:t>801美学原理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Style w:val="c13"/>
                <w:rFonts w:ascii="宋体" w:hAnsi="宋体"/>
                <w:szCs w:val="21"/>
              </w:rPr>
              <w:t>刘叔成等</w:t>
            </w:r>
            <w:r>
              <w:rPr>
                <w:rStyle w:val="c13"/>
                <w:rFonts w:ascii="宋体" w:hAnsi="宋体" w:hint="eastAsia"/>
                <w:szCs w:val="21"/>
              </w:rPr>
              <w:t>；</w:t>
            </w:r>
            <w:r w:rsidRPr="00257D4A">
              <w:rPr>
                <w:rStyle w:val="c13"/>
                <w:rFonts w:ascii="宋体" w:hAnsi="宋体"/>
                <w:szCs w:val="21"/>
              </w:rPr>
              <w:t>《美学基本原理》，上海人民出版社，2004</w:t>
            </w:r>
            <w:r>
              <w:rPr>
                <w:rStyle w:val="c13"/>
                <w:rFonts w:ascii="宋体" w:hAnsi="宋体"/>
                <w:szCs w:val="21"/>
              </w:rPr>
              <w:t>年</w:t>
            </w:r>
            <w:r w:rsidRPr="00257D4A">
              <w:rPr>
                <w:rStyle w:val="c13"/>
                <w:rFonts w:ascii="宋体" w:hAnsi="宋体"/>
                <w:szCs w:val="21"/>
              </w:rPr>
              <w:t>；</w:t>
            </w:r>
          </w:p>
        </w:tc>
      </w:tr>
      <w:tr w:rsidR="00C5029A" w:rsidRPr="00257D4A" w:rsidTr="0059385C">
        <w:trPr>
          <w:trHeight w:val="412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kern w:val="21"/>
                <w:szCs w:val="21"/>
              </w:rPr>
            </w:pPr>
            <w:r w:rsidRPr="00257D4A">
              <w:rPr>
                <w:rFonts w:ascii="宋体" w:hAnsi="宋体"/>
                <w:kern w:val="21"/>
                <w:szCs w:val="21"/>
              </w:rPr>
              <w:t>612语言学概论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Style w:val="c13"/>
                <w:rFonts w:ascii="宋体" w:hAnsi="宋体"/>
                <w:szCs w:val="21"/>
              </w:rPr>
              <w:t>叶蜚声、徐通锵</w:t>
            </w:r>
            <w:r>
              <w:rPr>
                <w:rStyle w:val="c13"/>
                <w:rFonts w:ascii="宋体" w:hAnsi="宋体" w:hint="eastAsia"/>
                <w:szCs w:val="21"/>
              </w:rPr>
              <w:t>；</w:t>
            </w:r>
            <w:r w:rsidRPr="00257D4A">
              <w:rPr>
                <w:rStyle w:val="c13"/>
                <w:rFonts w:ascii="宋体" w:hAnsi="宋体"/>
                <w:szCs w:val="21"/>
              </w:rPr>
              <w:t>《语言学纲要》，北大出版社，2010年</w:t>
            </w:r>
          </w:p>
        </w:tc>
      </w:tr>
      <w:tr w:rsidR="00C5029A" w:rsidRPr="00257D4A" w:rsidTr="0059385C">
        <w:tc>
          <w:tcPr>
            <w:tcW w:w="2251" w:type="dxa"/>
            <w:vAlign w:val="center"/>
          </w:tcPr>
          <w:p w:rsidR="00C5029A" w:rsidRPr="00257D4A" w:rsidRDefault="00C5029A" w:rsidP="00C5029A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kern w:val="21"/>
                <w:szCs w:val="21"/>
              </w:rPr>
              <w:t>802古代汉语和现代汉语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Style w:val="c13"/>
                <w:rFonts w:ascii="宋体" w:hAnsi="宋体"/>
                <w:szCs w:val="21"/>
              </w:rPr>
              <w:t>①胡安顺、郭芹纳</w:t>
            </w:r>
            <w:r>
              <w:rPr>
                <w:rStyle w:val="c13"/>
                <w:rFonts w:ascii="宋体" w:hAnsi="宋体" w:hint="eastAsia"/>
                <w:szCs w:val="21"/>
              </w:rPr>
              <w:t>；</w:t>
            </w:r>
            <w:r w:rsidRPr="00257D4A">
              <w:rPr>
                <w:rStyle w:val="c13"/>
                <w:rFonts w:ascii="宋体" w:hAnsi="宋体"/>
                <w:szCs w:val="21"/>
              </w:rPr>
              <w:t>《古代汉语》，中华书局，2007</w:t>
            </w:r>
            <w:r>
              <w:rPr>
                <w:rStyle w:val="c13"/>
                <w:rFonts w:ascii="宋体" w:hAnsi="宋体"/>
                <w:szCs w:val="21"/>
              </w:rPr>
              <w:t>年</w:t>
            </w:r>
            <w:r w:rsidRPr="00257D4A">
              <w:rPr>
                <w:rStyle w:val="c13"/>
                <w:rFonts w:ascii="宋体" w:hAnsi="宋体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24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Style w:val="c13"/>
                <w:rFonts w:ascii="宋体" w:hAnsi="宋体"/>
                <w:szCs w:val="21"/>
              </w:rPr>
              <w:t>②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兰宾汉、邢向东</w:t>
            </w:r>
            <w:r>
              <w:rPr>
                <w:rFonts w:ascii="宋体" w:hAnsi="宋体" w:hint="eastAsia"/>
                <w:color w:val="252525"/>
                <w:kern w:val="0"/>
                <w:szCs w:val="21"/>
              </w:rPr>
              <w:t>；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《现代汉语》，中华书局，2009</w:t>
            </w:r>
            <w:r>
              <w:rPr>
                <w:rFonts w:ascii="宋体" w:hAnsi="宋体"/>
                <w:color w:val="252525"/>
                <w:kern w:val="0"/>
                <w:szCs w:val="21"/>
              </w:rPr>
              <w:t>年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；</w:t>
            </w:r>
          </w:p>
        </w:tc>
      </w:tr>
      <w:tr w:rsidR="00C5029A" w:rsidRPr="00257D4A" w:rsidTr="0059385C">
        <w:tc>
          <w:tcPr>
            <w:tcW w:w="2251" w:type="dxa"/>
            <w:vAlign w:val="center"/>
          </w:tcPr>
          <w:p w:rsidR="00C5029A" w:rsidRPr="00257D4A" w:rsidRDefault="00C5029A" w:rsidP="00C5029A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kern w:val="21"/>
                <w:szCs w:val="21"/>
              </w:rPr>
              <w:t>803中国文学史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color w:val="252525"/>
                <w:kern w:val="0"/>
                <w:szCs w:val="21"/>
              </w:rPr>
            </w:pP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①袁行霈</w:t>
            </w:r>
            <w:r>
              <w:rPr>
                <w:rFonts w:ascii="宋体" w:hAnsi="宋体" w:hint="eastAsia"/>
                <w:color w:val="252525"/>
                <w:kern w:val="0"/>
                <w:szCs w:val="21"/>
              </w:rPr>
              <w:t>；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《中国文学史》，高等教育出版社，2005</w:t>
            </w:r>
            <w:r>
              <w:rPr>
                <w:rFonts w:ascii="宋体" w:hAnsi="宋体"/>
                <w:color w:val="252525"/>
                <w:kern w:val="0"/>
                <w:szCs w:val="21"/>
              </w:rPr>
              <w:t>年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240" w:lineRule="exact"/>
              <w:rPr>
                <w:rStyle w:val="c13"/>
                <w:rFonts w:ascii="宋体" w:hAnsi="宋体"/>
                <w:color w:val="252525"/>
                <w:kern w:val="0"/>
                <w:szCs w:val="21"/>
              </w:rPr>
            </w:pP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②郁贤皓</w:t>
            </w:r>
            <w:r>
              <w:rPr>
                <w:rFonts w:ascii="宋体" w:hAnsi="宋体" w:hint="eastAsia"/>
                <w:color w:val="252525"/>
                <w:kern w:val="0"/>
                <w:szCs w:val="21"/>
              </w:rPr>
              <w:t>；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《中国古代文学作品选》，高等教育出版社，2010</w:t>
            </w:r>
            <w:r>
              <w:rPr>
                <w:rFonts w:ascii="宋体" w:hAnsi="宋体"/>
                <w:color w:val="252525"/>
                <w:kern w:val="0"/>
                <w:szCs w:val="21"/>
              </w:rPr>
              <w:t>年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；</w:t>
            </w:r>
          </w:p>
        </w:tc>
      </w:tr>
      <w:tr w:rsidR="00C5029A" w:rsidRPr="00257D4A" w:rsidTr="0059385C">
        <w:tc>
          <w:tcPr>
            <w:tcW w:w="2251" w:type="dxa"/>
            <w:vAlign w:val="center"/>
          </w:tcPr>
          <w:p w:rsidR="00C5029A" w:rsidRPr="00257D4A" w:rsidRDefault="00C5029A" w:rsidP="00C5029A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kern w:val="21"/>
                <w:szCs w:val="21"/>
              </w:rPr>
              <w:t>804中国现当代文学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color w:val="252525"/>
                <w:kern w:val="0"/>
                <w:szCs w:val="21"/>
              </w:rPr>
            </w:pPr>
            <w:r w:rsidRPr="00257D4A">
              <w:rPr>
                <w:rStyle w:val="c13"/>
                <w:rFonts w:ascii="宋体" w:hAnsi="宋体"/>
                <w:szCs w:val="21"/>
              </w:rPr>
              <w:t>①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朱栋霖</w:t>
            </w:r>
            <w:r>
              <w:rPr>
                <w:rFonts w:ascii="宋体" w:hAnsi="宋体" w:hint="eastAsia"/>
                <w:color w:val="252525"/>
                <w:kern w:val="0"/>
                <w:szCs w:val="21"/>
              </w:rPr>
              <w:t>；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《中国现代文学史》，北京大学出版社，2011</w:t>
            </w:r>
            <w:r>
              <w:rPr>
                <w:rFonts w:ascii="宋体" w:hAnsi="宋体"/>
                <w:color w:val="252525"/>
                <w:kern w:val="0"/>
                <w:szCs w:val="21"/>
              </w:rPr>
              <w:t>年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24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②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洪子诚</w:t>
            </w:r>
            <w:r>
              <w:rPr>
                <w:rFonts w:ascii="宋体" w:hAnsi="宋体" w:hint="eastAsia"/>
                <w:color w:val="252525"/>
                <w:kern w:val="0"/>
                <w:szCs w:val="21"/>
              </w:rPr>
              <w:t>；</w:t>
            </w:r>
            <w:r w:rsidRPr="00257D4A">
              <w:rPr>
                <w:rFonts w:ascii="宋体" w:hAnsi="宋体"/>
                <w:color w:val="252525"/>
                <w:kern w:val="0"/>
                <w:szCs w:val="21"/>
              </w:rPr>
              <w:t>《中国当代文学史》，北京大学出版社，2010年</w:t>
            </w:r>
            <w:r>
              <w:rPr>
                <w:rFonts w:ascii="宋体" w:hAnsi="宋体" w:hint="eastAsia"/>
                <w:color w:val="252525"/>
                <w:kern w:val="0"/>
                <w:szCs w:val="21"/>
              </w:rPr>
              <w:t>；</w:t>
            </w:r>
          </w:p>
        </w:tc>
      </w:tr>
      <w:tr w:rsidR="00C5029A" w:rsidRPr="00257D4A" w:rsidTr="0059385C">
        <w:tc>
          <w:tcPr>
            <w:tcW w:w="2251" w:type="dxa"/>
            <w:vAlign w:val="center"/>
          </w:tcPr>
          <w:p w:rsidR="00C5029A" w:rsidRPr="00257D4A" w:rsidRDefault="00C5029A" w:rsidP="00C5029A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kern w:val="21"/>
                <w:szCs w:val="21"/>
              </w:rPr>
              <w:t>807比较文学与外国文学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Style w:val="c13"/>
                <w:rFonts w:ascii="宋体" w:hAnsi="宋体"/>
                <w:szCs w:val="21"/>
              </w:rPr>
              <w:t>①</w:t>
            </w:r>
            <w:r w:rsidRPr="00257D4A">
              <w:rPr>
                <w:rFonts w:ascii="宋体" w:hAnsi="宋体"/>
                <w:szCs w:val="21"/>
              </w:rPr>
              <w:t>郑克鲁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《外国文学史》（修订版），高等教育出版社，2006</w:t>
            </w:r>
            <w:r>
              <w:rPr>
                <w:rFonts w:ascii="宋体" w:hAnsi="宋体"/>
                <w:szCs w:val="21"/>
              </w:rPr>
              <w:t>年</w:t>
            </w:r>
            <w:r w:rsidRPr="00257D4A">
              <w:rPr>
                <w:rFonts w:ascii="宋体" w:hAnsi="宋体"/>
                <w:szCs w:val="21"/>
              </w:rPr>
              <w:t>。</w:t>
            </w:r>
          </w:p>
          <w:p w:rsidR="00C5029A" w:rsidRPr="00257D4A" w:rsidRDefault="00C5029A" w:rsidP="00C5029A">
            <w:pPr>
              <w:spacing w:line="24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②陈惇、刘象愚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《比较文学概论》，北京师范大学出版社，2000年</w:t>
            </w:r>
          </w:p>
        </w:tc>
      </w:tr>
      <w:tr w:rsidR="00C5029A" w:rsidRPr="00257D4A" w:rsidTr="0059385C">
        <w:trPr>
          <w:trHeight w:val="55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color w:val="000000"/>
                <w:kern w:val="0"/>
                <w:szCs w:val="21"/>
              </w:rPr>
              <w:t>613有机化学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胡宏纹主编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《有机化学》（上、下册）第三版，高等教育出版社，2006</w:t>
            </w:r>
            <w:r>
              <w:rPr>
                <w:rFonts w:ascii="宋体" w:hAnsi="宋体"/>
                <w:szCs w:val="21"/>
              </w:rPr>
              <w:t>年</w:t>
            </w:r>
            <w:r w:rsidRPr="00257D4A">
              <w:rPr>
                <w:rFonts w:ascii="宋体" w:hAnsi="宋体"/>
                <w:szCs w:val="21"/>
              </w:rPr>
              <w:t>；</w:t>
            </w:r>
          </w:p>
        </w:tc>
      </w:tr>
      <w:tr w:rsidR="00C5029A" w:rsidRPr="00257D4A" w:rsidTr="0059385C">
        <w:trPr>
          <w:trHeight w:val="422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color w:val="000000"/>
                <w:kern w:val="0"/>
                <w:szCs w:val="21"/>
              </w:rPr>
              <w:t>617无机化学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武汉大学、吉林大学等编，《无机化学》第三版，高等教育出版社，2011年；</w:t>
            </w:r>
          </w:p>
        </w:tc>
      </w:tr>
      <w:tr w:rsidR="00C5029A" w:rsidRPr="00257D4A" w:rsidTr="0059385C">
        <w:trPr>
          <w:trHeight w:val="500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color w:val="000000"/>
                <w:kern w:val="0"/>
                <w:szCs w:val="21"/>
              </w:rPr>
              <w:t>805物理化学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傅献彩主编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物理化学（上、下册）第五版，高等教育出版社，2006</w:t>
            </w:r>
            <w:r>
              <w:rPr>
                <w:rFonts w:ascii="宋体" w:hAnsi="宋体"/>
                <w:szCs w:val="21"/>
              </w:rPr>
              <w:t>年</w:t>
            </w:r>
            <w:r w:rsidRPr="00257D4A">
              <w:rPr>
                <w:rFonts w:ascii="宋体" w:hAnsi="宋体"/>
                <w:szCs w:val="21"/>
              </w:rPr>
              <w:t>；</w:t>
            </w:r>
          </w:p>
        </w:tc>
      </w:tr>
      <w:tr w:rsidR="00C5029A" w:rsidRPr="00257D4A" w:rsidTr="0059385C">
        <w:trPr>
          <w:trHeight w:val="481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825</w:t>
            </w:r>
            <w:r w:rsidRPr="00257D4A">
              <w:rPr>
                <w:rFonts w:ascii="宋体" w:hAnsi="宋体"/>
                <w:color w:val="000000"/>
                <w:kern w:val="0"/>
                <w:szCs w:val="21"/>
              </w:rPr>
              <w:t>分析化学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武汉大学主编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《分析化学》（上、下册）第五版，高等教育出版社，2007</w:t>
            </w:r>
            <w:r>
              <w:rPr>
                <w:rFonts w:ascii="宋体" w:hAnsi="宋体"/>
                <w:szCs w:val="21"/>
              </w:rPr>
              <w:t>年</w:t>
            </w:r>
            <w:r w:rsidRPr="00257D4A">
              <w:rPr>
                <w:rFonts w:ascii="宋体" w:hAnsi="宋体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601高等数学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 w:hint="eastAsia"/>
                <w:szCs w:val="21"/>
              </w:rPr>
              <w:t>①北京大学数学系编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 w:hint="eastAsia"/>
                <w:szCs w:val="21"/>
              </w:rPr>
              <w:t>《高等代数》(第三版), 高等教育出版社，2003</w:t>
            </w:r>
            <w:r w:rsidRPr="00257D4A">
              <w:rPr>
                <w:rFonts w:ascii="宋体" w:hAnsi="宋体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 w:hint="eastAsia"/>
                <w:szCs w:val="21"/>
              </w:rPr>
              <w:t>②华东师范大学数学系编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 w:hint="eastAsia"/>
                <w:szCs w:val="21"/>
              </w:rPr>
              <w:t>《数学分析》（第三版），高等教育出版</w:t>
            </w:r>
          </w:p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 w:hint="eastAsia"/>
                <w:szCs w:val="21"/>
              </w:rPr>
              <w:t>社，2001</w:t>
            </w:r>
            <w:r w:rsidRPr="00257D4A">
              <w:rPr>
                <w:rFonts w:ascii="宋体" w:hAnsi="宋体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 w:hint="eastAsia"/>
                <w:szCs w:val="21"/>
              </w:rPr>
              <w:t>③</w:t>
            </w:r>
            <w:r w:rsidRPr="00257D4A">
              <w:rPr>
                <w:rFonts w:ascii="宋体" w:hAnsi="宋体"/>
                <w:szCs w:val="21"/>
              </w:rPr>
              <w:t>吕林根</w:t>
            </w:r>
            <w:r w:rsidRPr="00257D4A">
              <w:rPr>
                <w:rFonts w:ascii="宋体" w:hAnsi="宋体" w:hint="eastAsia"/>
                <w:szCs w:val="21"/>
              </w:rPr>
              <w:t>、</w:t>
            </w:r>
            <w:r w:rsidRPr="00257D4A">
              <w:rPr>
                <w:rFonts w:ascii="宋体" w:hAnsi="宋体"/>
                <w:szCs w:val="21"/>
              </w:rPr>
              <w:t>许子道</w:t>
            </w:r>
            <w:r w:rsidRPr="00257D4A">
              <w:rPr>
                <w:rFonts w:ascii="宋体" w:hAnsi="宋体" w:hint="eastAsia"/>
                <w:szCs w:val="21"/>
              </w:rPr>
              <w:t>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 w:hint="eastAsia"/>
                <w:szCs w:val="21"/>
              </w:rPr>
              <w:t>《解析几何》（第四版），高等教育出版社，2006</w:t>
            </w:r>
            <w:r w:rsidRPr="00257D4A">
              <w:rPr>
                <w:rFonts w:ascii="宋体" w:hAnsi="宋体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615人文地理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①赵荣等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《人文地理学》第二版,高等教育出版社,2006年；</w:t>
            </w:r>
          </w:p>
          <w:p w:rsidR="00C5029A" w:rsidRPr="00257D4A" w:rsidRDefault="00C5029A" w:rsidP="00C5029A">
            <w:pPr>
              <w:pStyle w:val="a5"/>
              <w:widowControl/>
              <w:adjustRightInd/>
              <w:spacing w:line="240" w:lineRule="exact"/>
              <w:ind w:firstLineChars="0" w:firstLine="0"/>
              <w:rPr>
                <w:rFonts w:ascii="宋体" w:hAnsi="宋体"/>
                <w:kern w:val="2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②</w:t>
            </w:r>
            <w:r w:rsidRPr="00257D4A">
              <w:rPr>
                <w:rFonts w:ascii="宋体" w:hAnsi="宋体"/>
                <w:kern w:val="2"/>
                <w:szCs w:val="21"/>
              </w:rPr>
              <w:t>李小建等</w:t>
            </w:r>
            <w:r>
              <w:rPr>
                <w:rFonts w:ascii="宋体" w:hAnsi="宋体" w:hint="eastAsia"/>
                <w:kern w:val="2"/>
                <w:szCs w:val="21"/>
              </w:rPr>
              <w:t>；</w:t>
            </w:r>
            <w:r w:rsidRPr="00257D4A">
              <w:rPr>
                <w:rFonts w:ascii="宋体" w:hAnsi="宋体"/>
                <w:kern w:val="2"/>
                <w:szCs w:val="21"/>
              </w:rPr>
              <w:t>《经济地理学》第二版，高等教育出版社，2006</w:t>
            </w:r>
            <w:r w:rsidRPr="00257D4A">
              <w:rPr>
                <w:rFonts w:ascii="宋体" w:hAnsi="宋体"/>
                <w:szCs w:val="21"/>
              </w:rPr>
              <w:t>年</w:t>
            </w:r>
            <w:r w:rsidRPr="00257D4A">
              <w:rPr>
                <w:rFonts w:ascii="宋体" w:hAnsi="宋体"/>
                <w:kern w:val="2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616地理信息系统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黄杏元等主编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《地理信息系统概论》第三版，高等教育出版社，2008年</w:t>
            </w:r>
            <w:r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806自然地理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伍光和等，《自然地理学》第四版，高等教育出版，2008年；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333教育综合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①王道俊、郭文安主编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《教育学》，人民教育出版社2009年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②孙培青主编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《中国教育史》，华东师范大学出版社2009</w:t>
            </w:r>
            <w:r>
              <w:rPr>
                <w:rFonts w:ascii="宋体" w:hAnsi="宋体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③张斌贤，王晨主编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《外国教育史》，教育科学出版社，2008年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240" w:lineRule="exact"/>
              <w:rPr>
                <w:rStyle w:val="c13"/>
                <w:rFonts w:ascii="宋体" w:hAnsi="宋体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④张大均主编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/>
                <w:szCs w:val="21"/>
              </w:rPr>
              <w:t>《教育心理学》，人民教育出版社，2005年</w:t>
            </w:r>
            <w:r>
              <w:rPr>
                <w:rFonts w:ascii="宋体" w:hAnsi="宋体" w:hint="eastAsia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808思想政治教育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①刘强主编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《思想政治学科教学新论》，高等教育出版社，2003年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  <w:p w:rsidR="00C5029A" w:rsidRPr="00257D4A" w:rsidRDefault="00C5029A" w:rsidP="00C5029A">
            <w:pPr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 w:hint="eastAsia"/>
                <w:color w:val="000000"/>
                <w:szCs w:val="21"/>
              </w:rPr>
              <w:t>②陈万柏，张耀灿主编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《思想政治教育学原理》（第二版），高等教育出版社，2007年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809语文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①朱邵禹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《中学语文课程与教学论》，高等教育出版社，2005年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 w:hint="eastAsia"/>
                <w:color w:val="000000"/>
                <w:szCs w:val="21"/>
              </w:rPr>
              <w:t>②普惠、董新祥</w:t>
            </w:r>
            <w:r w:rsidRPr="00257D4A">
              <w:rPr>
                <w:rFonts w:ascii="宋体" w:hAnsi="宋体" w:hint="eastAsia"/>
                <w:szCs w:val="21"/>
              </w:rPr>
              <w:t>等主编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《大学语文》</w:t>
            </w:r>
            <w:r w:rsidRPr="00257D4A">
              <w:rPr>
                <w:rFonts w:ascii="宋体" w:hAnsi="宋体" w:hint="eastAsia"/>
                <w:szCs w:val="21"/>
              </w:rPr>
              <w:t>，陕西人民出版社</w:t>
            </w:r>
            <w:r>
              <w:rPr>
                <w:rFonts w:ascii="宋体" w:hAnsi="宋体" w:hint="eastAsia"/>
                <w:szCs w:val="21"/>
              </w:rPr>
              <w:t>，2003年；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810历史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8C1A50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①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朱绍侯</w:t>
            </w:r>
            <w:r>
              <w:rPr>
                <w:rFonts w:ascii="宋体" w:hAnsi="宋体" w:hint="eastAsia"/>
                <w:color w:val="000000"/>
                <w:szCs w:val="21"/>
              </w:rPr>
              <w:t>；《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中国古代史（上、下册）</w:t>
            </w:r>
            <w:r>
              <w:rPr>
                <w:rFonts w:ascii="宋体" w:hAnsi="宋体" w:hint="eastAsia"/>
                <w:color w:val="000000"/>
                <w:szCs w:val="21"/>
              </w:rPr>
              <w:t>》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，福建人民出版社，2010</w:t>
            </w:r>
            <w:r>
              <w:rPr>
                <w:rFonts w:ascii="宋体" w:hAnsi="宋体" w:hint="eastAsia"/>
                <w:color w:val="000000"/>
                <w:szCs w:val="21"/>
              </w:rPr>
              <w:t>年；</w:t>
            </w:r>
          </w:p>
          <w:p w:rsidR="00C5029A" w:rsidRPr="008C1A50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 w:hint="eastAsia"/>
                <w:color w:val="000000"/>
                <w:szCs w:val="21"/>
              </w:rPr>
              <w:t>②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杨策</w:t>
            </w:r>
            <w:r>
              <w:rPr>
                <w:rFonts w:ascii="宋体" w:hAnsi="宋体" w:hint="eastAsia"/>
                <w:color w:val="000000"/>
                <w:szCs w:val="21"/>
              </w:rPr>
              <w:t>；《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中国近代史</w:t>
            </w:r>
            <w:r>
              <w:rPr>
                <w:rFonts w:ascii="宋体" w:hAnsi="宋体" w:hint="eastAsia"/>
                <w:color w:val="000000"/>
                <w:szCs w:val="21"/>
              </w:rPr>
              <w:t>》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，中华书局，1994年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③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王桧林</w:t>
            </w:r>
            <w:r>
              <w:rPr>
                <w:rFonts w:ascii="宋体" w:hAnsi="宋体" w:hint="eastAsia"/>
                <w:color w:val="000000"/>
                <w:szCs w:val="21"/>
              </w:rPr>
              <w:t>；《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中国现代史（上、下册）</w:t>
            </w:r>
            <w:r>
              <w:rPr>
                <w:rFonts w:ascii="宋体" w:hAnsi="宋体" w:hint="eastAsia"/>
                <w:color w:val="000000"/>
                <w:szCs w:val="21"/>
              </w:rPr>
              <w:t>》</w:t>
            </w:r>
            <w:r w:rsidRPr="008C1A50">
              <w:rPr>
                <w:rFonts w:ascii="宋体" w:hAnsi="宋体" w:hint="eastAsia"/>
                <w:color w:val="000000"/>
                <w:szCs w:val="21"/>
              </w:rPr>
              <w:t>，高教出版社，2010</w:t>
            </w:r>
            <w:r>
              <w:rPr>
                <w:rFonts w:ascii="宋体" w:hAnsi="宋体" w:hint="eastAsia"/>
                <w:color w:val="000000"/>
                <w:szCs w:val="21"/>
              </w:rPr>
              <w:t>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811英语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王蔷主编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《英语教学法教程》（第二版），高等教育出版社，2006年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812数学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①</w:t>
            </w:r>
            <w:r w:rsidRPr="000B3864">
              <w:rPr>
                <w:rFonts w:ascii="宋体" w:hAnsi="宋体" w:hint="eastAsia"/>
                <w:color w:val="000000"/>
                <w:szCs w:val="21"/>
              </w:rPr>
              <w:t>同济大学数学系编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0B3864">
              <w:rPr>
                <w:rFonts w:ascii="宋体" w:hAnsi="宋体" w:hint="eastAsia"/>
                <w:color w:val="000000"/>
                <w:szCs w:val="21"/>
              </w:rPr>
              <w:t>《工程数学线性代数》,高等教育出版社，2013</w:t>
            </w:r>
            <w:r>
              <w:rPr>
                <w:rFonts w:ascii="宋体" w:hAnsi="宋体" w:hint="eastAsia"/>
                <w:color w:val="000000"/>
                <w:szCs w:val="21"/>
              </w:rPr>
              <w:t>年；</w:t>
            </w:r>
          </w:p>
          <w:p w:rsidR="00C5029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 w:hint="eastAsia"/>
                <w:color w:val="000000"/>
                <w:szCs w:val="21"/>
              </w:rPr>
              <w:t>②华东师范大学数学系编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《数学分析》（第三版），高等教育出版社，2001</w:t>
            </w:r>
            <w:r w:rsidRPr="00257D4A">
              <w:rPr>
                <w:rFonts w:ascii="宋体" w:hAnsi="宋体"/>
                <w:szCs w:val="21"/>
              </w:rPr>
              <w:t>年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lastRenderedPageBreak/>
              <w:t>813物理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  <w:r w:rsidRPr="00257D4A">
              <w:rPr>
                <w:rFonts w:ascii="宋体" w:hAnsi="宋体"/>
                <w:color w:val="000000"/>
                <w:szCs w:val="21"/>
              </w:rPr>
              <w:t>（力学和电磁学部分）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①漆安慎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《力学》（第2版），高等教育出版社</w:t>
            </w:r>
            <w:r>
              <w:rPr>
                <w:rFonts w:ascii="宋体" w:hAnsi="宋体" w:hint="eastAsia"/>
                <w:color w:val="000000"/>
                <w:szCs w:val="21"/>
              </w:rPr>
              <w:t>，2009年</w:t>
            </w:r>
            <w:r w:rsidRPr="00257D4A">
              <w:rPr>
                <w:rFonts w:ascii="宋体" w:hAnsi="宋体"/>
                <w:color w:val="000000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②梁灿彬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《电磁学》（第二版），高等教育出版社</w:t>
            </w:r>
            <w:r>
              <w:rPr>
                <w:rFonts w:ascii="宋体" w:hAnsi="宋体" w:hint="eastAsia"/>
                <w:color w:val="000000"/>
                <w:szCs w:val="21"/>
              </w:rPr>
              <w:t>，2010年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szCs w:val="21"/>
              </w:rPr>
              <w:t>③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王较过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《物理教学论》，陕西师范大学出版社</w:t>
            </w:r>
            <w:r>
              <w:rPr>
                <w:rFonts w:ascii="宋体" w:hAnsi="宋体" w:hint="eastAsia"/>
                <w:color w:val="000000"/>
                <w:szCs w:val="21"/>
              </w:rPr>
              <w:t>，2003年；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814化学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①刘知新，《化学教学论》（第3版），高等教育出版社</w:t>
            </w:r>
            <w:r>
              <w:rPr>
                <w:rFonts w:ascii="宋体" w:hAnsi="宋体" w:hint="eastAsia"/>
                <w:color w:val="000000"/>
                <w:szCs w:val="21"/>
              </w:rPr>
              <w:t>，2004年；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②</w:t>
            </w:r>
            <w:r w:rsidRPr="00257D4A">
              <w:rPr>
                <w:rFonts w:ascii="宋体" w:hAnsi="宋体"/>
                <w:szCs w:val="21"/>
              </w:rPr>
              <w:t>武汉大学、吉林大学等编，《无机化学》第三版，高等教育出版社，2011</w:t>
            </w:r>
            <w:r>
              <w:rPr>
                <w:rFonts w:ascii="宋体" w:hAnsi="宋体"/>
                <w:szCs w:val="21"/>
              </w:rPr>
              <w:t>年</w:t>
            </w:r>
            <w:r w:rsidRPr="00257D4A">
              <w:rPr>
                <w:rFonts w:ascii="宋体" w:hAnsi="宋体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815地理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①赵荣等；《人文地理学》第二版，高等教育出版社,2006年；</w:t>
            </w:r>
          </w:p>
          <w:p w:rsidR="00C5029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②伍光和等；《自然地理学》第四版，高等教育出版社，2008年；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③</w:t>
            </w:r>
            <w:r>
              <w:rPr>
                <w:rFonts w:ascii="宋体" w:hAnsi="宋体" w:hint="eastAsia"/>
                <w:color w:val="000000"/>
                <w:szCs w:val="21"/>
              </w:rPr>
              <w:t>赵济，陈传康等；《中国地理》，第一版高等教育出版社，1999年；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816音乐</w:t>
            </w:r>
            <w:r>
              <w:rPr>
                <w:rFonts w:ascii="宋体" w:hAnsi="宋体"/>
                <w:color w:val="000000"/>
                <w:szCs w:val="21"/>
              </w:rPr>
              <w:t>学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①曹理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《音乐学科教育学》，首都师范大学出版社，2001年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②</w:t>
            </w:r>
            <w:hyperlink r:id="rId8" w:tgtFrame="_blank" w:history="1">
              <w:r w:rsidRPr="00257D4A">
                <w:rPr>
                  <w:rFonts w:ascii="宋体" w:hAnsi="宋体"/>
                  <w:color w:val="000000"/>
                  <w:szCs w:val="21"/>
                </w:rPr>
                <w:t>俞人豪</w:t>
              </w:r>
            </w:hyperlink>
            <w:r w:rsidRPr="00257D4A">
              <w:rPr>
                <w:rFonts w:ascii="宋体" w:hAnsi="宋体"/>
                <w:color w:val="000000"/>
                <w:szCs w:val="21"/>
              </w:rPr>
              <w:t>等著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：《</w:t>
            </w:r>
            <w:r w:rsidRPr="00257D4A">
              <w:rPr>
                <w:rFonts w:ascii="宋体" w:hAnsi="宋体"/>
                <w:color w:val="000000"/>
                <w:szCs w:val="21"/>
              </w:rPr>
              <w:t>音乐学基础知识问答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》， 中央音乐学院出版社，2006年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817美术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①钱初熹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《美术教学理论与方法》，高等教育出版社</w:t>
            </w:r>
            <w:r>
              <w:rPr>
                <w:rFonts w:ascii="宋体" w:hAnsi="宋体" w:hint="eastAsia"/>
                <w:color w:val="000000"/>
                <w:szCs w:val="21"/>
              </w:rPr>
              <w:t>，2005年；</w:t>
            </w:r>
          </w:p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②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彭吉象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《艺术学概论》</w:t>
            </w:r>
            <w:r>
              <w:rPr>
                <w:rFonts w:ascii="宋体" w:hAnsi="宋体" w:hint="eastAsia"/>
                <w:color w:val="000000"/>
                <w:szCs w:val="21"/>
              </w:rPr>
              <w:t>第三版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，北京大学出版社</w:t>
            </w:r>
            <w:r>
              <w:rPr>
                <w:rFonts w:ascii="宋体" w:hAnsi="宋体" w:hint="eastAsia"/>
                <w:color w:val="000000"/>
                <w:szCs w:val="21"/>
              </w:rPr>
              <w:t>，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2006</w:t>
            </w:r>
            <w:r>
              <w:rPr>
                <w:rFonts w:ascii="宋体" w:hAnsi="宋体" w:hint="eastAsia"/>
                <w:color w:val="000000"/>
                <w:szCs w:val="21"/>
              </w:rPr>
              <w:t>年；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 xml:space="preserve">  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819课程与教学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王本陆主编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《课程与教学论》</w:t>
            </w:r>
            <w:r>
              <w:rPr>
                <w:rFonts w:ascii="宋体" w:hAnsi="宋体" w:hint="eastAsia"/>
                <w:color w:val="000000"/>
                <w:szCs w:val="21"/>
              </w:rPr>
              <w:t>，</w:t>
            </w:r>
            <w:r w:rsidRPr="00257D4A">
              <w:rPr>
                <w:rFonts w:ascii="宋体" w:hAnsi="宋体"/>
                <w:color w:val="000000"/>
                <w:szCs w:val="21"/>
              </w:rPr>
              <w:t>高等教育出版社</w:t>
            </w:r>
            <w:r>
              <w:rPr>
                <w:rFonts w:ascii="宋体" w:hAnsi="宋体" w:hint="eastAsia"/>
                <w:color w:val="000000"/>
                <w:szCs w:val="21"/>
              </w:rPr>
              <w:t>，2004年；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820教育管理</w:t>
            </w:r>
            <w:r w:rsidRPr="00257D4A">
              <w:rPr>
                <w:rFonts w:ascii="宋体" w:hAnsi="宋体" w:hint="eastAsia"/>
                <w:color w:val="000000"/>
                <w:szCs w:val="21"/>
              </w:rPr>
              <w:t>综合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kern w:val="0"/>
                <w:szCs w:val="21"/>
              </w:rPr>
              <w:t>司晓宏著</w:t>
            </w:r>
            <w:r>
              <w:rPr>
                <w:rFonts w:ascii="宋体" w:hAnsi="宋体" w:hint="eastAsia"/>
                <w:kern w:val="0"/>
                <w:szCs w:val="21"/>
              </w:rPr>
              <w:t>；</w:t>
            </w:r>
            <w:r w:rsidRPr="00257D4A">
              <w:rPr>
                <w:rFonts w:ascii="宋体" w:hAnsi="宋体"/>
                <w:kern w:val="0"/>
                <w:szCs w:val="21"/>
              </w:rPr>
              <w:t>《教育管理学论纲》，高等教育出版社，2009年</w:t>
            </w:r>
            <w:r>
              <w:rPr>
                <w:rFonts w:ascii="宋体" w:hAnsi="宋体" w:hint="eastAsia"/>
                <w:kern w:val="0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826心理健康教育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kern w:val="0"/>
                <w:szCs w:val="21"/>
              </w:rPr>
              <w:t>中小学教师心理健康教育教程编写组</w:t>
            </w:r>
            <w:r>
              <w:rPr>
                <w:rFonts w:ascii="宋体" w:hAnsi="宋体" w:hint="eastAsia"/>
                <w:kern w:val="0"/>
                <w:szCs w:val="21"/>
              </w:rPr>
              <w:t>；</w:t>
            </w:r>
            <w:r w:rsidRPr="00257D4A">
              <w:rPr>
                <w:rFonts w:ascii="宋体" w:hAnsi="宋体"/>
                <w:kern w:val="0"/>
                <w:szCs w:val="21"/>
              </w:rPr>
              <w:t>《</w:t>
            </w:r>
            <w:hyperlink r:id="rId9" w:tgtFrame="_blank" w:tooltip=" 心理健康教育教程（中学专兼职教师使用）   " w:history="1">
              <w:r w:rsidRPr="00257D4A">
                <w:rPr>
                  <w:rFonts w:ascii="宋体" w:hAnsi="宋体"/>
                  <w:szCs w:val="21"/>
                </w:rPr>
                <w:t>心理健康教育教程</w:t>
              </w:r>
            </w:hyperlink>
            <w:r w:rsidRPr="00257D4A">
              <w:rPr>
                <w:rFonts w:ascii="宋体" w:hAnsi="宋体"/>
                <w:kern w:val="0"/>
                <w:szCs w:val="21"/>
              </w:rPr>
              <w:t>》，人民教育出版社，2004年</w:t>
            </w:r>
            <w:r>
              <w:rPr>
                <w:rFonts w:ascii="宋体" w:hAnsi="宋体" w:hint="eastAsia"/>
                <w:kern w:val="0"/>
                <w:szCs w:val="21"/>
              </w:rPr>
              <w:t>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kern w:val="0"/>
                <w:szCs w:val="21"/>
              </w:rPr>
              <w:t>823机械设计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widowControl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濮良贵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《机械设计》（第9版），高等教育出版社</w:t>
            </w:r>
            <w:r>
              <w:rPr>
                <w:rFonts w:ascii="宋体" w:hAnsi="宋体" w:hint="eastAsia"/>
                <w:color w:val="000000"/>
                <w:szCs w:val="21"/>
              </w:rPr>
              <w:t>，2013年；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kern w:val="0"/>
                <w:szCs w:val="21"/>
              </w:rPr>
              <w:t>824材料力学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单辉祖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《材料力学》(第3版) 高等教育出版社</w:t>
            </w:r>
            <w:r>
              <w:rPr>
                <w:rFonts w:ascii="宋体" w:hAnsi="宋体" w:hint="eastAsia"/>
                <w:color w:val="000000"/>
                <w:szCs w:val="21"/>
              </w:rPr>
              <w:t>，2010年；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kern w:val="0"/>
                <w:szCs w:val="21"/>
              </w:rPr>
              <w:t>821光学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姚启钧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《光学教程》（第4版），</w:t>
            </w:r>
            <w:hyperlink r:id="rId10" w:tgtFrame="_blank" w:history="1">
              <w:r w:rsidRPr="00257D4A">
                <w:rPr>
                  <w:rFonts w:ascii="宋体" w:hAnsi="宋体"/>
                  <w:color w:val="000000"/>
                  <w:szCs w:val="21"/>
                </w:rPr>
                <w:t>高等教育出版社</w:t>
              </w:r>
            </w:hyperlink>
            <w:r w:rsidRPr="008155F1">
              <w:rPr>
                <w:rFonts w:ascii="宋体" w:hAnsi="宋体" w:hint="eastAsia"/>
                <w:color w:val="000000"/>
                <w:szCs w:val="21"/>
              </w:rPr>
              <w:t>，2010年；</w:t>
            </w:r>
          </w:p>
        </w:tc>
      </w:tr>
      <w:tr w:rsidR="00C5029A" w:rsidRPr="00257D4A" w:rsidTr="0059385C">
        <w:trPr>
          <w:trHeight w:val="496"/>
        </w:trPr>
        <w:tc>
          <w:tcPr>
            <w:tcW w:w="2251" w:type="dxa"/>
            <w:vAlign w:val="center"/>
          </w:tcPr>
          <w:p w:rsidR="00C5029A" w:rsidRPr="00257D4A" w:rsidRDefault="00C5029A" w:rsidP="00C5029A">
            <w:pPr>
              <w:spacing w:line="26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kern w:val="0"/>
                <w:szCs w:val="21"/>
              </w:rPr>
              <w:t>822大学物理（光学和电磁学部分）</w:t>
            </w:r>
          </w:p>
        </w:tc>
        <w:tc>
          <w:tcPr>
            <w:tcW w:w="7592" w:type="dxa"/>
            <w:vAlign w:val="center"/>
          </w:tcPr>
          <w:p w:rsidR="00C5029A" w:rsidRPr="00257D4A" w:rsidRDefault="00C5029A" w:rsidP="00C5029A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 w:rsidRPr="00257D4A">
              <w:rPr>
                <w:rFonts w:ascii="宋体" w:hAnsi="宋体"/>
                <w:color w:val="000000"/>
                <w:szCs w:val="21"/>
              </w:rPr>
              <w:t>程守洙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257D4A">
              <w:rPr>
                <w:rFonts w:ascii="宋体" w:hAnsi="宋体"/>
                <w:color w:val="000000"/>
                <w:szCs w:val="21"/>
              </w:rPr>
              <w:t>《普通物理学》（第6版），</w:t>
            </w:r>
            <w:hyperlink r:id="rId11" w:tgtFrame="_blank" w:history="1">
              <w:r w:rsidRPr="00257D4A">
                <w:rPr>
                  <w:rFonts w:ascii="宋体" w:hAnsi="宋体"/>
                  <w:color w:val="000000"/>
                  <w:szCs w:val="21"/>
                </w:rPr>
                <w:t>高等教育出版社</w:t>
              </w:r>
            </w:hyperlink>
            <w:r w:rsidRPr="008155F1">
              <w:rPr>
                <w:rFonts w:ascii="宋体" w:hAnsi="宋体" w:hint="eastAsia"/>
                <w:color w:val="000000"/>
                <w:szCs w:val="21"/>
              </w:rPr>
              <w:t>，2006年</w:t>
            </w:r>
            <w:r>
              <w:rPr>
                <w:rFonts w:ascii="宋体" w:hAnsi="宋体" w:hint="eastAsia"/>
                <w:color w:val="000000"/>
                <w:szCs w:val="21"/>
              </w:rPr>
              <w:t>。</w:t>
            </w:r>
          </w:p>
        </w:tc>
      </w:tr>
    </w:tbl>
    <w:p w:rsidR="00C5029A" w:rsidRPr="00257D4A" w:rsidRDefault="00C5029A" w:rsidP="00C5029A">
      <w:pPr>
        <w:widowControl/>
        <w:spacing w:line="360" w:lineRule="auto"/>
        <w:ind w:firstLine="405"/>
        <w:jc w:val="left"/>
        <w:rPr>
          <w:rFonts w:ascii="宋体" w:hAnsi="宋体"/>
          <w:kern w:val="0"/>
          <w:szCs w:val="21"/>
          <w:lang w:val="fr-FR"/>
        </w:rPr>
      </w:pPr>
    </w:p>
    <w:p w:rsidR="002B7A0C" w:rsidRPr="00C5029A" w:rsidRDefault="002B7A0C" w:rsidP="00C5029A">
      <w:pPr>
        <w:rPr>
          <w:lang w:val="fr-FR"/>
        </w:rPr>
      </w:pPr>
    </w:p>
    <w:sectPr w:rsidR="002B7A0C" w:rsidRPr="00C5029A" w:rsidSect="0059385C">
      <w:pgSz w:w="11906" w:h="16838"/>
      <w:pgMar w:top="1276" w:right="1800" w:bottom="14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0DD" w:rsidRDefault="004D10DD" w:rsidP="00507D1D">
      <w:r>
        <w:separator/>
      </w:r>
    </w:p>
  </w:endnote>
  <w:endnote w:type="continuationSeparator" w:id="1">
    <w:p w:rsidR="004D10DD" w:rsidRDefault="004D10DD" w:rsidP="00507D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0DD" w:rsidRDefault="004D10DD" w:rsidP="00507D1D">
      <w:r>
        <w:separator/>
      </w:r>
    </w:p>
  </w:footnote>
  <w:footnote w:type="continuationSeparator" w:id="1">
    <w:p w:rsidR="004D10DD" w:rsidRDefault="004D10DD" w:rsidP="00507D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66403"/>
    <w:multiLevelType w:val="hybridMultilevel"/>
    <w:tmpl w:val="B5CCCDFE"/>
    <w:lvl w:ilvl="0" w:tplc="2C6A30CE">
      <w:start w:val="1"/>
      <w:numFmt w:val="decimalEnclosedCircle"/>
      <w:lvlText w:val="%1"/>
      <w:lvlJc w:val="left"/>
      <w:pPr>
        <w:ind w:left="360" w:hanging="360"/>
      </w:pPr>
      <w:rPr>
        <w:rFonts w:cs="宋体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44484A"/>
    <w:multiLevelType w:val="hybridMultilevel"/>
    <w:tmpl w:val="18CE0BA8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EC27DEB"/>
    <w:multiLevelType w:val="hybridMultilevel"/>
    <w:tmpl w:val="944A53CE"/>
    <w:lvl w:ilvl="0" w:tplc="8974C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F4812E2"/>
    <w:multiLevelType w:val="hybridMultilevel"/>
    <w:tmpl w:val="8E387D42"/>
    <w:lvl w:ilvl="0" w:tplc="BC823EA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30697332"/>
    <w:multiLevelType w:val="hybridMultilevel"/>
    <w:tmpl w:val="28E68DF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47A3041"/>
    <w:multiLevelType w:val="hybridMultilevel"/>
    <w:tmpl w:val="04408B84"/>
    <w:lvl w:ilvl="0" w:tplc="A95A69AA">
      <w:start w:val="1"/>
      <w:numFmt w:val="decimalEnclosedCircle"/>
      <w:lvlText w:val="%1"/>
      <w:lvlJc w:val="left"/>
      <w:pPr>
        <w:tabs>
          <w:tab w:val="num" w:pos="444"/>
        </w:tabs>
        <w:ind w:left="444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24"/>
        </w:tabs>
        <w:ind w:left="92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4"/>
        </w:tabs>
        <w:ind w:left="176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84"/>
        </w:tabs>
        <w:ind w:left="218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04"/>
        </w:tabs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44"/>
        </w:tabs>
        <w:ind w:left="344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64"/>
        </w:tabs>
        <w:ind w:left="3864" w:hanging="420"/>
      </w:pPr>
    </w:lvl>
  </w:abstractNum>
  <w:abstractNum w:abstractNumId="6">
    <w:nsid w:val="518119FE"/>
    <w:multiLevelType w:val="hybridMultilevel"/>
    <w:tmpl w:val="B12EE330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53A368DB"/>
    <w:multiLevelType w:val="multilevel"/>
    <w:tmpl w:val="53A368DB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55625080"/>
    <w:multiLevelType w:val="hybridMultilevel"/>
    <w:tmpl w:val="0BB47618"/>
    <w:lvl w:ilvl="0" w:tplc="88BE7F9C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56475A8"/>
    <w:multiLevelType w:val="hybridMultilevel"/>
    <w:tmpl w:val="307EC720"/>
    <w:lvl w:ilvl="0" w:tplc="B5FAC95A">
      <w:start w:val="2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A3065EC"/>
    <w:multiLevelType w:val="hybridMultilevel"/>
    <w:tmpl w:val="A97C88AE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7D1D"/>
    <w:rsid w:val="00033279"/>
    <w:rsid w:val="0003722C"/>
    <w:rsid w:val="00043EC5"/>
    <w:rsid w:val="00254C0F"/>
    <w:rsid w:val="002A5F9F"/>
    <w:rsid w:val="002B7A0C"/>
    <w:rsid w:val="003359D8"/>
    <w:rsid w:val="004D10DD"/>
    <w:rsid w:val="00507D1D"/>
    <w:rsid w:val="00581BBA"/>
    <w:rsid w:val="0059385C"/>
    <w:rsid w:val="00616872"/>
    <w:rsid w:val="008944A8"/>
    <w:rsid w:val="00946339"/>
    <w:rsid w:val="009A1D0B"/>
    <w:rsid w:val="009D0208"/>
    <w:rsid w:val="009F7983"/>
    <w:rsid w:val="00A07CC2"/>
    <w:rsid w:val="00A13AA6"/>
    <w:rsid w:val="00AF4516"/>
    <w:rsid w:val="00C5029A"/>
    <w:rsid w:val="00E70920"/>
    <w:rsid w:val="00EE4F4F"/>
    <w:rsid w:val="00F32084"/>
    <w:rsid w:val="00F544FD"/>
    <w:rsid w:val="00FF2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D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07D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07D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7D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7D1D"/>
    <w:rPr>
      <w:sz w:val="18"/>
      <w:szCs w:val="18"/>
    </w:rPr>
  </w:style>
  <w:style w:type="paragraph" w:styleId="a5">
    <w:name w:val="List Paragraph"/>
    <w:basedOn w:val="a"/>
    <w:uiPriority w:val="34"/>
    <w:qFormat/>
    <w:rsid w:val="00507D1D"/>
    <w:pPr>
      <w:adjustRightInd w:val="0"/>
      <w:spacing w:line="312" w:lineRule="atLeast"/>
      <w:ind w:firstLineChars="200" w:firstLine="420"/>
    </w:pPr>
    <w:rPr>
      <w:kern w:val="0"/>
      <w:szCs w:val="20"/>
    </w:rPr>
  </w:style>
  <w:style w:type="paragraph" w:styleId="a6">
    <w:name w:val="Normal (Web)"/>
    <w:basedOn w:val="a"/>
    <w:uiPriority w:val="99"/>
    <w:rsid w:val="00C5029A"/>
    <w:pPr>
      <w:widowControl/>
      <w:spacing w:before="100" w:beforeAutospacing="1" w:after="100" w:afterAutospacing="1" w:line="372" w:lineRule="auto"/>
      <w:jc w:val="left"/>
    </w:pPr>
    <w:rPr>
      <w:rFonts w:ascii="宋体" w:hAnsi="宋体" w:cs="宋体"/>
      <w:kern w:val="0"/>
      <w:sz w:val="18"/>
      <w:szCs w:val="18"/>
    </w:rPr>
  </w:style>
  <w:style w:type="character" w:styleId="a7">
    <w:name w:val="Strong"/>
    <w:basedOn w:val="a0"/>
    <w:uiPriority w:val="22"/>
    <w:qFormat/>
    <w:rsid w:val="00C5029A"/>
    <w:rPr>
      <w:b/>
      <w:bCs/>
    </w:rPr>
  </w:style>
  <w:style w:type="character" w:styleId="a8">
    <w:name w:val="Hyperlink"/>
    <w:basedOn w:val="a0"/>
    <w:rsid w:val="00C5029A"/>
    <w:rPr>
      <w:color w:val="0000FF"/>
      <w:u w:val="single"/>
    </w:rPr>
  </w:style>
  <w:style w:type="table" w:styleId="a9">
    <w:name w:val="Table Grid"/>
    <w:basedOn w:val="a1"/>
    <w:rsid w:val="00C5029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3">
    <w:name w:val="c13"/>
    <w:basedOn w:val="a0"/>
    <w:rsid w:val="00C5029A"/>
  </w:style>
  <w:style w:type="character" w:customStyle="1" w:styleId="Char1">
    <w:name w:val="纯文本 Char"/>
    <w:basedOn w:val="a0"/>
    <w:link w:val="aa"/>
    <w:rsid w:val="00C5029A"/>
    <w:rPr>
      <w:rFonts w:ascii="宋体" w:hAnsi="Courier New" w:cs="Courier New"/>
      <w:szCs w:val="21"/>
    </w:rPr>
  </w:style>
  <w:style w:type="paragraph" w:styleId="aa">
    <w:name w:val="Plain Text"/>
    <w:basedOn w:val="a"/>
    <w:link w:val="Char1"/>
    <w:rsid w:val="00C5029A"/>
    <w:rPr>
      <w:rFonts w:ascii="宋体" w:eastAsiaTheme="minorEastAsia" w:hAnsi="Courier New" w:cs="Courier New"/>
      <w:szCs w:val="21"/>
    </w:rPr>
  </w:style>
  <w:style w:type="character" w:customStyle="1" w:styleId="Char10">
    <w:name w:val="纯文本 Char1"/>
    <w:basedOn w:val="a0"/>
    <w:link w:val="aa"/>
    <w:rsid w:val="00C5029A"/>
    <w:rPr>
      <w:rFonts w:ascii="宋体" w:eastAsia="宋体" w:hAnsi="Courier New" w:cs="Courier New"/>
      <w:szCs w:val="21"/>
    </w:rPr>
  </w:style>
  <w:style w:type="paragraph" w:styleId="ab">
    <w:name w:val="Balloon Text"/>
    <w:basedOn w:val="a"/>
    <w:link w:val="Char2"/>
    <w:rsid w:val="00C5029A"/>
    <w:rPr>
      <w:sz w:val="18"/>
      <w:szCs w:val="18"/>
    </w:rPr>
  </w:style>
  <w:style w:type="character" w:customStyle="1" w:styleId="Char2">
    <w:name w:val="批注框文本 Char"/>
    <w:basedOn w:val="a0"/>
    <w:link w:val="ab"/>
    <w:rsid w:val="00C5029A"/>
    <w:rPr>
      <w:rFonts w:ascii="Times New Roman" w:eastAsia="宋体" w:hAnsi="Times New Roman" w:cs="Times New Roman"/>
      <w:sz w:val="18"/>
      <w:szCs w:val="18"/>
    </w:rPr>
  </w:style>
  <w:style w:type="character" w:customStyle="1" w:styleId="gray1">
    <w:name w:val="gray1"/>
    <w:basedOn w:val="a0"/>
    <w:rsid w:val="00C5029A"/>
    <w:rPr>
      <w:color w:val="333333"/>
    </w:rPr>
  </w:style>
  <w:style w:type="paragraph" w:styleId="ac">
    <w:name w:val="Title"/>
    <w:basedOn w:val="a"/>
    <w:next w:val="a"/>
    <w:link w:val="Char3"/>
    <w:qFormat/>
    <w:rsid w:val="00C5029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3">
    <w:name w:val="标题 Char"/>
    <w:basedOn w:val="a0"/>
    <w:link w:val="ac"/>
    <w:rsid w:val="00C5029A"/>
    <w:rPr>
      <w:rFonts w:ascii="Cambria" w:eastAsia="宋体" w:hAnsi="Cambria" w:cs="Times New Roman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C5029A"/>
  </w:style>
  <w:style w:type="character" w:styleId="ad">
    <w:name w:val="Emphasis"/>
    <w:basedOn w:val="a0"/>
    <w:uiPriority w:val="20"/>
    <w:qFormat/>
    <w:rsid w:val="00C5029A"/>
    <w:rPr>
      <w:i/>
      <w:iCs/>
    </w:rPr>
  </w:style>
  <w:style w:type="paragraph" w:customStyle="1" w:styleId="reader-word-layerreader-word-s1-16">
    <w:name w:val="reader-word-layer reader-word-s1-16"/>
    <w:basedOn w:val="a"/>
    <w:rsid w:val="00C502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ok.jd.com/writer/&#20446;&#20154;&#35946;_1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ook.jd.com/publish/&#39640;&#31561;&#25945;&#32946;&#20986;&#29256;&#31038;_1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ook.jd.com/publish/&#39640;&#31561;&#25945;&#32946;&#20986;&#29256;&#31038;_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duct.dangdang.com/20266891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03DA5-3C4B-432D-8DD5-7EBB7A0D9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1021</Words>
  <Characters>5823</Characters>
  <Application>Microsoft Office Word</Application>
  <DocSecurity>0</DocSecurity>
  <Lines>48</Lines>
  <Paragraphs>13</Paragraphs>
  <ScaleCrop>false</ScaleCrop>
  <Company>bwl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2016-10-14T09:33:00Z</dcterms:created>
  <dcterms:modified xsi:type="dcterms:W3CDTF">2016-10-14T09:33:00Z</dcterms:modified>
</cp:coreProperties>
</file>